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3E2D" w14:textId="57AE2F71" w:rsidR="005C0A98" w:rsidRPr="00191E3E" w:rsidRDefault="00321984" w:rsidP="00AC1E29">
      <w:pPr>
        <w:tabs>
          <w:tab w:val="left" w:pos="2810"/>
        </w:tabs>
        <w:jc w:val="center"/>
        <w:rPr>
          <w:rFonts w:ascii="Georgia" w:hAnsi="Georgia"/>
          <w:sz w:val="24"/>
          <w:szCs w:val="24"/>
          <w:lang w:val="en-US"/>
        </w:rPr>
      </w:pPr>
      <w:r w:rsidRPr="00191E3E">
        <w:rPr>
          <w:rFonts w:ascii="Georgia" w:hAnsi="Georgia"/>
          <w:b/>
          <w:bCs/>
          <w:sz w:val="24"/>
          <w:szCs w:val="24"/>
          <w:lang w:val="en-US"/>
        </w:rPr>
        <w:t>Portuguese Studies</w:t>
      </w:r>
      <w:r w:rsidR="007F2827" w:rsidRPr="00191E3E">
        <w:rPr>
          <w:rFonts w:ascii="Georgia" w:hAnsi="Georgia"/>
          <w:b/>
          <w:bCs/>
          <w:sz w:val="24"/>
          <w:szCs w:val="24"/>
          <w:lang w:val="en-US"/>
        </w:rPr>
        <w:t xml:space="preserve"> in UK HE</w:t>
      </w:r>
      <w:r w:rsidRPr="00191E3E">
        <w:rPr>
          <w:rFonts w:ascii="Georgia" w:hAnsi="Georgia"/>
          <w:b/>
          <w:bCs/>
          <w:sz w:val="24"/>
          <w:szCs w:val="24"/>
          <w:lang w:val="en-US"/>
        </w:rPr>
        <w:t>. Mapping Survey for UCML</w:t>
      </w:r>
      <w:r w:rsidR="007F2827" w:rsidRPr="00191E3E">
        <w:rPr>
          <w:rFonts w:ascii="Georgia" w:hAnsi="Georgia"/>
          <w:b/>
          <w:bCs/>
          <w:sz w:val="24"/>
          <w:szCs w:val="24"/>
          <w:lang w:val="en-US"/>
        </w:rPr>
        <w:t xml:space="preserve">. </w:t>
      </w:r>
      <w:r w:rsidR="00191E3E">
        <w:rPr>
          <w:rFonts w:ascii="Georgia" w:hAnsi="Georgia"/>
          <w:b/>
          <w:bCs/>
          <w:sz w:val="24"/>
          <w:szCs w:val="24"/>
          <w:lang w:val="en-US"/>
        </w:rPr>
        <w:t>D</w:t>
      </w:r>
      <w:r w:rsidR="007F2827" w:rsidRPr="00191E3E">
        <w:rPr>
          <w:rFonts w:ascii="Georgia" w:hAnsi="Georgia"/>
          <w:b/>
          <w:bCs/>
          <w:sz w:val="24"/>
          <w:szCs w:val="24"/>
          <w:lang w:val="en-US"/>
        </w:rPr>
        <w:t>ecember 2020</w:t>
      </w:r>
      <w:r w:rsidR="00AC1E29" w:rsidRPr="00191E3E">
        <w:rPr>
          <w:rFonts w:ascii="Georgia" w:hAnsi="Georgia"/>
          <w:sz w:val="24"/>
          <w:szCs w:val="24"/>
          <w:lang w:val="en-US"/>
        </w:rPr>
        <w:t xml:space="preserve"> </w:t>
      </w:r>
      <w:r w:rsidR="00AC1E29" w:rsidRPr="00191E3E">
        <w:rPr>
          <w:rFonts w:ascii="Georgia" w:hAnsi="Georgia"/>
          <w:b/>
          <w:bCs/>
          <w:sz w:val="24"/>
          <w:szCs w:val="24"/>
          <w:lang w:val="en-US"/>
        </w:rPr>
        <w:t>Prof. Hilary Owen</w:t>
      </w:r>
    </w:p>
    <w:p w14:paraId="0C30A366" w14:textId="3418101F" w:rsidR="003E06F1" w:rsidRPr="00191E3E" w:rsidRDefault="00AF1701">
      <w:pPr>
        <w:rPr>
          <w:rFonts w:ascii="Georgia" w:hAnsi="Georgia"/>
          <w:sz w:val="24"/>
          <w:szCs w:val="24"/>
          <w:lang w:val="en-US"/>
        </w:rPr>
      </w:pPr>
      <w:r w:rsidRPr="00191E3E">
        <w:rPr>
          <w:rFonts w:ascii="Georgia" w:hAnsi="Georgia"/>
          <w:sz w:val="24"/>
          <w:szCs w:val="24"/>
          <w:lang w:val="en-US"/>
        </w:rPr>
        <w:t xml:space="preserve">Total </w:t>
      </w:r>
      <w:r w:rsidR="00B40725" w:rsidRPr="00191E3E">
        <w:rPr>
          <w:rFonts w:ascii="Georgia" w:hAnsi="Georgia"/>
          <w:sz w:val="24"/>
          <w:szCs w:val="24"/>
          <w:lang w:val="en-US"/>
        </w:rPr>
        <w:t xml:space="preserve">HEIs </w:t>
      </w:r>
      <w:r w:rsidR="00EE1555" w:rsidRPr="00191E3E">
        <w:rPr>
          <w:rFonts w:ascii="Georgia" w:hAnsi="Georgia"/>
          <w:sz w:val="24"/>
          <w:szCs w:val="24"/>
          <w:lang w:val="en-US"/>
        </w:rPr>
        <w:t xml:space="preserve">contacted </w:t>
      </w:r>
      <w:r w:rsidRPr="00191E3E">
        <w:rPr>
          <w:rFonts w:ascii="Georgia" w:hAnsi="Georgia"/>
          <w:sz w:val="24"/>
          <w:szCs w:val="24"/>
          <w:lang w:val="en-US"/>
        </w:rPr>
        <w:t xml:space="preserve">- 23 </w:t>
      </w:r>
      <w:r w:rsidR="00F346F9" w:rsidRPr="00191E3E">
        <w:rPr>
          <w:rFonts w:ascii="Georgia" w:hAnsi="Georgia"/>
          <w:sz w:val="24"/>
          <w:szCs w:val="24"/>
          <w:lang w:val="en-US"/>
        </w:rPr>
        <w:t xml:space="preserve">[33% of </w:t>
      </w:r>
      <w:r w:rsidR="00B32CFC" w:rsidRPr="00191E3E">
        <w:rPr>
          <w:rFonts w:ascii="Georgia" w:hAnsi="Georgia"/>
          <w:sz w:val="24"/>
          <w:szCs w:val="24"/>
          <w:lang w:val="en-US"/>
        </w:rPr>
        <w:t xml:space="preserve">UK </w:t>
      </w:r>
      <w:r w:rsidR="00F346F9" w:rsidRPr="00191E3E">
        <w:rPr>
          <w:rFonts w:ascii="Georgia" w:hAnsi="Georgia"/>
          <w:sz w:val="24"/>
          <w:szCs w:val="24"/>
          <w:lang w:val="en-US"/>
        </w:rPr>
        <w:t xml:space="preserve">Modern Foreign Language Departments </w:t>
      </w:r>
      <w:r w:rsidR="005A4044" w:rsidRPr="00191E3E">
        <w:rPr>
          <w:rFonts w:ascii="Georgia" w:hAnsi="Georgia"/>
          <w:sz w:val="24"/>
          <w:szCs w:val="24"/>
          <w:lang w:val="en-US"/>
        </w:rPr>
        <w:t xml:space="preserve">according to </w:t>
      </w:r>
      <w:r w:rsidR="00F346F9" w:rsidRPr="00191E3E">
        <w:rPr>
          <w:rFonts w:ascii="Georgia" w:hAnsi="Georgia"/>
          <w:sz w:val="24"/>
          <w:szCs w:val="24"/>
          <w:lang w:val="en-US"/>
        </w:rPr>
        <w:t xml:space="preserve">the survey: </w:t>
      </w:r>
      <w:r w:rsidR="00F346F9" w:rsidRPr="00191E3E">
        <w:rPr>
          <w:rFonts w:ascii="Georgia" w:hAnsi="Georgia"/>
          <w:i/>
          <w:iCs/>
          <w:sz w:val="24"/>
          <w:szCs w:val="24"/>
          <w:lang w:val="en-US"/>
        </w:rPr>
        <w:t>Language Provision in UK MFL Departments 2018</w:t>
      </w:r>
      <w:r w:rsidR="0041499D" w:rsidRPr="00191E3E">
        <w:rPr>
          <w:rFonts w:ascii="Georgia" w:hAnsi="Georgia"/>
          <w:sz w:val="24"/>
          <w:szCs w:val="24"/>
          <w:lang w:val="en-US"/>
        </w:rPr>
        <w:t>, pp. 11-12]</w:t>
      </w:r>
      <w:r w:rsidR="00F346F9" w:rsidRPr="00191E3E">
        <w:rPr>
          <w:rFonts w:ascii="Georgia" w:hAnsi="Georgia"/>
          <w:sz w:val="24"/>
          <w:szCs w:val="24"/>
          <w:lang w:val="en-US"/>
        </w:rPr>
        <w:t xml:space="preserve"> </w:t>
      </w:r>
    </w:p>
    <w:p w14:paraId="3B3EDD61" w14:textId="68868887" w:rsidR="00884769" w:rsidRPr="00191E3E" w:rsidRDefault="00211434">
      <w:pPr>
        <w:rPr>
          <w:rFonts w:ascii="Georgia" w:hAnsi="Georgia"/>
          <w:sz w:val="24"/>
          <w:szCs w:val="24"/>
        </w:rPr>
      </w:pPr>
      <w:hyperlink r:id="rId7" w:history="1">
        <w:r w:rsidR="00F346F9" w:rsidRPr="00191E3E">
          <w:rPr>
            <w:rStyle w:val="Hyperlink"/>
            <w:rFonts w:ascii="Georgia" w:hAnsi="Georgia"/>
            <w:sz w:val="24"/>
            <w:szCs w:val="24"/>
          </w:rPr>
          <w:t>Microsoft Word - LanguageProvisioninUKMFLDepartmentsSurvey2018FinalVersionForPublication.docx (university-council-modern-languages.org)</w:t>
        </w:r>
      </w:hyperlink>
    </w:p>
    <w:p w14:paraId="72243A49" w14:textId="7DD73D5B" w:rsidR="00321984" w:rsidRPr="00191E3E" w:rsidRDefault="00AF1701">
      <w:pPr>
        <w:rPr>
          <w:rFonts w:ascii="Georgia" w:hAnsi="Georgia"/>
          <w:sz w:val="24"/>
          <w:szCs w:val="24"/>
          <w:lang w:val="en-US"/>
        </w:rPr>
      </w:pPr>
      <w:r w:rsidRPr="00191E3E">
        <w:rPr>
          <w:rFonts w:ascii="Georgia" w:hAnsi="Georgia"/>
          <w:sz w:val="24"/>
          <w:szCs w:val="24"/>
          <w:lang w:val="en-US"/>
        </w:rPr>
        <w:t>Total</w:t>
      </w:r>
      <w:r w:rsidR="007F2827" w:rsidRPr="00191E3E">
        <w:rPr>
          <w:rFonts w:ascii="Georgia" w:hAnsi="Georgia"/>
          <w:sz w:val="24"/>
          <w:szCs w:val="24"/>
          <w:lang w:val="en-US"/>
        </w:rPr>
        <w:t xml:space="preserve"> respondents </w:t>
      </w:r>
      <w:r w:rsidR="00FF2E38" w:rsidRPr="00191E3E">
        <w:rPr>
          <w:rFonts w:ascii="Georgia" w:hAnsi="Georgia"/>
          <w:sz w:val="24"/>
          <w:szCs w:val="24"/>
          <w:lang w:val="en-US"/>
        </w:rPr>
        <w:t xml:space="preserve">to this survey </w:t>
      </w:r>
      <w:r w:rsidRPr="00191E3E">
        <w:rPr>
          <w:rFonts w:ascii="Georgia" w:hAnsi="Georgia"/>
          <w:sz w:val="24"/>
          <w:szCs w:val="24"/>
          <w:lang w:val="en-US"/>
        </w:rPr>
        <w:t>- 21 (</w:t>
      </w:r>
      <w:r w:rsidR="00321984" w:rsidRPr="00191E3E">
        <w:rPr>
          <w:rFonts w:ascii="Georgia" w:hAnsi="Georgia"/>
          <w:sz w:val="24"/>
          <w:szCs w:val="24"/>
          <w:lang w:val="en-US"/>
        </w:rPr>
        <w:t>91.3%</w:t>
      </w:r>
      <w:r w:rsidRPr="00191E3E">
        <w:rPr>
          <w:rFonts w:ascii="Georgia" w:hAnsi="Georgia"/>
          <w:sz w:val="24"/>
          <w:szCs w:val="24"/>
          <w:lang w:val="en-US"/>
        </w:rPr>
        <w:t xml:space="preserve">) </w:t>
      </w:r>
      <w:r w:rsidR="007F2827" w:rsidRPr="00191E3E">
        <w:rPr>
          <w:rFonts w:ascii="Georgia" w:hAnsi="Georgia"/>
          <w:sz w:val="24"/>
          <w:szCs w:val="24"/>
          <w:lang w:val="en-US"/>
        </w:rPr>
        <w:t>(see appendix A)</w:t>
      </w:r>
    </w:p>
    <w:p w14:paraId="5F81D2DE" w14:textId="5CE0EAEB" w:rsidR="00321984" w:rsidRPr="00191E3E" w:rsidRDefault="000B772E">
      <w:pPr>
        <w:rPr>
          <w:rFonts w:ascii="Georgia" w:hAnsi="Georgia"/>
          <w:b/>
          <w:bCs/>
          <w:sz w:val="24"/>
          <w:szCs w:val="24"/>
          <w:u w:val="single"/>
          <w:lang w:val="en-US"/>
        </w:rPr>
      </w:pPr>
      <w:r w:rsidRPr="00191E3E">
        <w:rPr>
          <w:rFonts w:ascii="Georgia" w:hAnsi="Georgia"/>
          <w:b/>
          <w:bCs/>
          <w:sz w:val="24"/>
          <w:szCs w:val="24"/>
          <w:u w:val="single"/>
          <w:lang w:val="en-US"/>
        </w:rPr>
        <w:t xml:space="preserve">Academic </w:t>
      </w:r>
      <w:r w:rsidR="00321984" w:rsidRPr="00191E3E">
        <w:rPr>
          <w:rFonts w:ascii="Georgia" w:hAnsi="Georgia"/>
          <w:b/>
          <w:bCs/>
          <w:sz w:val="24"/>
          <w:szCs w:val="24"/>
          <w:u w:val="single"/>
          <w:lang w:val="en-US"/>
        </w:rPr>
        <w:t>Staff</w:t>
      </w:r>
      <w:r w:rsidR="000909B3" w:rsidRPr="00191E3E">
        <w:rPr>
          <w:rFonts w:ascii="Georgia" w:hAnsi="Georgia"/>
          <w:b/>
          <w:bCs/>
          <w:sz w:val="24"/>
          <w:szCs w:val="24"/>
          <w:u w:val="single"/>
          <w:lang w:val="en-US"/>
        </w:rPr>
        <w:t>ing</w:t>
      </w:r>
      <w:r w:rsidR="00321984" w:rsidRPr="00191E3E">
        <w:rPr>
          <w:rFonts w:ascii="Georgia" w:hAnsi="Georgia"/>
          <w:b/>
          <w:bCs/>
          <w:sz w:val="24"/>
          <w:szCs w:val="24"/>
          <w:u w:val="single"/>
          <w:lang w:val="en-US"/>
        </w:rPr>
        <w:t xml:space="preserve"> </w:t>
      </w:r>
    </w:p>
    <w:p w14:paraId="279C985B" w14:textId="585709CB" w:rsidR="000909B3" w:rsidRPr="00191E3E" w:rsidRDefault="000909B3" w:rsidP="000909B3">
      <w:pPr>
        <w:rPr>
          <w:rFonts w:ascii="Georgia" w:hAnsi="Georgia"/>
          <w:sz w:val="24"/>
          <w:szCs w:val="24"/>
          <w:lang w:val="en-US"/>
        </w:rPr>
      </w:pPr>
      <w:r w:rsidRPr="00191E3E">
        <w:rPr>
          <w:rFonts w:ascii="Georgia" w:hAnsi="Georgia"/>
          <w:sz w:val="24"/>
          <w:szCs w:val="24"/>
          <w:lang w:val="en-US"/>
        </w:rPr>
        <w:t xml:space="preserve">1 or </w:t>
      </w:r>
      <w:r w:rsidR="00B40725" w:rsidRPr="00191E3E">
        <w:rPr>
          <w:rFonts w:ascii="Georgia" w:hAnsi="Georgia"/>
          <w:sz w:val="24"/>
          <w:szCs w:val="24"/>
          <w:lang w:val="en-US"/>
        </w:rPr>
        <w:t>1.5</w:t>
      </w:r>
      <w:r w:rsidRPr="00191E3E">
        <w:rPr>
          <w:rFonts w:ascii="Georgia" w:hAnsi="Georgia"/>
          <w:sz w:val="24"/>
          <w:szCs w:val="24"/>
          <w:lang w:val="en-US"/>
        </w:rPr>
        <w:t xml:space="preserve"> full-time</w:t>
      </w:r>
      <w:r w:rsidR="0029622E" w:rsidRPr="00191E3E">
        <w:rPr>
          <w:rFonts w:ascii="Georgia" w:hAnsi="Georgia"/>
          <w:sz w:val="24"/>
          <w:szCs w:val="24"/>
          <w:lang w:val="en-US"/>
        </w:rPr>
        <w:t xml:space="preserve"> permanent</w:t>
      </w:r>
      <w:r w:rsidRPr="00191E3E">
        <w:rPr>
          <w:rFonts w:ascii="Georgia" w:hAnsi="Georgia"/>
          <w:sz w:val="24"/>
          <w:szCs w:val="24"/>
          <w:lang w:val="en-US"/>
        </w:rPr>
        <w:t xml:space="preserve"> academic staff on research and teaching contracts</w:t>
      </w:r>
      <w:r w:rsidR="005D2C18" w:rsidRPr="00191E3E">
        <w:rPr>
          <w:rFonts w:ascii="Georgia" w:hAnsi="Georgia"/>
          <w:sz w:val="24"/>
          <w:szCs w:val="24"/>
          <w:lang w:val="en-US"/>
        </w:rPr>
        <w:t>:</w:t>
      </w:r>
      <w:r w:rsidRPr="00191E3E">
        <w:rPr>
          <w:rFonts w:ascii="Georgia" w:hAnsi="Georgia"/>
          <w:sz w:val="24"/>
          <w:szCs w:val="24"/>
          <w:lang w:val="en-US"/>
        </w:rPr>
        <w:t xml:space="preserve"> </w:t>
      </w:r>
      <w:r w:rsidR="00A63C10" w:rsidRPr="00191E3E">
        <w:rPr>
          <w:rFonts w:ascii="Georgia" w:hAnsi="Georgia"/>
          <w:sz w:val="24"/>
          <w:szCs w:val="24"/>
          <w:lang w:val="en-US"/>
        </w:rPr>
        <w:t xml:space="preserve"> </w:t>
      </w:r>
      <w:r w:rsidR="00246525" w:rsidRPr="00191E3E">
        <w:rPr>
          <w:rFonts w:ascii="Georgia" w:hAnsi="Georgia"/>
          <w:b/>
          <w:bCs/>
          <w:sz w:val="24"/>
          <w:szCs w:val="24"/>
          <w:lang w:val="en-US"/>
        </w:rPr>
        <w:t xml:space="preserve">6 </w:t>
      </w:r>
      <w:r w:rsidR="009B3000" w:rsidRPr="00191E3E">
        <w:rPr>
          <w:rFonts w:ascii="Georgia" w:hAnsi="Georgia"/>
          <w:sz w:val="24"/>
          <w:szCs w:val="24"/>
          <w:lang w:val="en-US"/>
        </w:rPr>
        <w:t xml:space="preserve"> </w:t>
      </w:r>
    </w:p>
    <w:p w14:paraId="299AF6B9" w14:textId="22375F7D" w:rsidR="000909B3" w:rsidRPr="00191E3E" w:rsidRDefault="00C2565D">
      <w:pPr>
        <w:rPr>
          <w:rFonts w:ascii="Georgia" w:hAnsi="Georgia"/>
          <w:sz w:val="24"/>
          <w:szCs w:val="24"/>
          <w:lang w:val="en-US"/>
        </w:rPr>
      </w:pPr>
      <w:r w:rsidRPr="00191E3E">
        <w:rPr>
          <w:rFonts w:ascii="Georgia" w:hAnsi="Georgia"/>
          <w:sz w:val="24"/>
          <w:szCs w:val="24"/>
          <w:lang w:val="en-US"/>
        </w:rPr>
        <w:t>2 or more</w:t>
      </w:r>
      <w:r w:rsidR="000909B3" w:rsidRPr="00191E3E">
        <w:rPr>
          <w:rFonts w:ascii="Georgia" w:hAnsi="Georgia"/>
          <w:sz w:val="24"/>
          <w:szCs w:val="24"/>
          <w:lang w:val="en-US"/>
        </w:rPr>
        <w:t xml:space="preserve"> full-time </w:t>
      </w:r>
      <w:r w:rsidR="0029622E" w:rsidRPr="00191E3E">
        <w:rPr>
          <w:rFonts w:ascii="Georgia" w:hAnsi="Georgia"/>
          <w:sz w:val="24"/>
          <w:szCs w:val="24"/>
          <w:lang w:val="en-US"/>
        </w:rPr>
        <w:t xml:space="preserve">permanent </w:t>
      </w:r>
      <w:r w:rsidR="000909B3" w:rsidRPr="00191E3E">
        <w:rPr>
          <w:rFonts w:ascii="Georgia" w:hAnsi="Georgia"/>
          <w:sz w:val="24"/>
          <w:szCs w:val="24"/>
          <w:lang w:val="en-US"/>
        </w:rPr>
        <w:t>academic staff on research and teaching contracts</w:t>
      </w:r>
      <w:r w:rsidR="005D2C18" w:rsidRPr="00191E3E">
        <w:rPr>
          <w:rFonts w:ascii="Georgia" w:hAnsi="Georgia"/>
          <w:sz w:val="24"/>
          <w:szCs w:val="24"/>
          <w:lang w:val="en-US"/>
        </w:rPr>
        <w:t>:</w:t>
      </w:r>
      <w:r w:rsidR="000909B3" w:rsidRPr="00191E3E">
        <w:rPr>
          <w:rFonts w:ascii="Georgia" w:hAnsi="Georgia"/>
          <w:sz w:val="24"/>
          <w:szCs w:val="24"/>
          <w:lang w:val="en-US"/>
        </w:rPr>
        <w:t xml:space="preserve"> </w:t>
      </w:r>
      <w:r w:rsidRPr="00191E3E">
        <w:rPr>
          <w:rFonts w:ascii="Georgia" w:hAnsi="Georgia"/>
          <w:b/>
          <w:bCs/>
          <w:sz w:val="24"/>
          <w:szCs w:val="24"/>
          <w:lang w:val="en-US"/>
        </w:rPr>
        <w:t>13</w:t>
      </w:r>
      <w:r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Pr="00191E3E">
        <w:rPr>
          <w:rFonts w:ascii="Georgia" w:hAnsi="Georgia"/>
          <w:sz w:val="24"/>
          <w:szCs w:val="24"/>
          <w:lang w:val="en-US"/>
        </w:rPr>
        <w:t xml:space="preserve">  </w:t>
      </w:r>
      <w:r w:rsidR="00C13BC3" w:rsidRPr="00191E3E">
        <w:rPr>
          <w:rFonts w:ascii="Georgia" w:hAnsi="Georgia"/>
          <w:sz w:val="24"/>
          <w:szCs w:val="24"/>
          <w:lang w:val="en-US"/>
        </w:rPr>
        <w:t xml:space="preserve"> </w:t>
      </w:r>
    </w:p>
    <w:p w14:paraId="6004C1CA" w14:textId="3F6224F3" w:rsidR="00246525" w:rsidRPr="00191E3E" w:rsidRDefault="009F3349">
      <w:pPr>
        <w:rPr>
          <w:rFonts w:ascii="Georgia" w:hAnsi="Georgia"/>
          <w:sz w:val="24"/>
          <w:szCs w:val="24"/>
          <w:lang w:val="en-US"/>
        </w:rPr>
      </w:pPr>
      <w:r w:rsidRPr="00191E3E">
        <w:rPr>
          <w:rFonts w:ascii="Georgia" w:hAnsi="Georgia"/>
          <w:sz w:val="24"/>
          <w:szCs w:val="24"/>
          <w:lang w:val="en-US"/>
        </w:rPr>
        <w:t xml:space="preserve">0 full-time </w:t>
      </w:r>
      <w:r w:rsidR="0029622E" w:rsidRPr="00191E3E">
        <w:rPr>
          <w:rFonts w:ascii="Georgia" w:hAnsi="Georgia"/>
          <w:sz w:val="24"/>
          <w:szCs w:val="24"/>
          <w:lang w:val="en-US"/>
        </w:rPr>
        <w:t xml:space="preserve">permanent </w:t>
      </w:r>
      <w:r w:rsidRPr="00191E3E">
        <w:rPr>
          <w:rFonts w:ascii="Georgia" w:hAnsi="Georgia"/>
          <w:sz w:val="24"/>
          <w:szCs w:val="24"/>
          <w:lang w:val="en-US"/>
        </w:rPr>
        <w:t>academic staff (</w:t>
      </w:r>
      <w:r w:rsidR="00E020B6" w:rsidRPr="00191E3E">
        <w:rPr>
          <w:rFonts w:ascii="Georgia" w:hAnsi="Georgia"/>
          <w:sz w:val="24"/>
          <w:szCs w:val="24"/>
          <w:lang w:val="en-US"/>
        </w:rPr>
        <w:t xml:space="preserve">i.e. </w:t>
      </w:r>
      <w:r w:rsidRPr="00191E3E">
        <w:rPr>
          <w:rFonts w:ascii="Georgia" w:hAnsi="Georgia"/>
          <w:sz w:val="24"/>
          <w:szCs w:val="24"/>
          <w:lang w:val="en-US"/>
        </w:rPr>
        <w:t>l</w:t>
      </w:r>
      <w:r w:rsidR="00246525" w:rsidRPr="00191E3E">
        <w:rPr>
          <w:rFonts w:ascii="Georgia" w:hAnsi="Georgia"/>
          <w:sz w:val="24"/>
          <w:szCs w:val="24"/>
          <w:lang w:val="en-US"/>
        </w:rPr>
        <w:t>anguage teaching staff only</w:t>
      </w:r>
      <w:r w:rsidRPr="00191E3E">
        <w:rPr>
          <w:rFonts w:ascii="Georgia" w:hAnsi="Georgia"/>
          <w:sz w:val="24"/>
          <w:szCs w:val="24"/>
          <w:lang w:val="en-US"/>
        </w:rPr>
        <w:t>)</w:t>
      </w:r>
      <w:r w:rsidR="005D2C18" w:rsidRPr="00191E3E">
        <w:rPr>
          <w:rFonts w:ascii="Georgia" w:hAnsi="Georgia"/>
          <w:sz w:val="24"/>
          <w:szCs w:val="24"/>
          <w:lang w:val="en-US"/>
        </w:rPr>
        <w:t>:</w:t>
      </w:r>
      <w:r w:rsidR="00246525" w:rsidRPr="00191E3E">
        <w:rPr>
          <w:rFonts w:ascii="Georgia" w:hAnsi="Georgia"/>
          <w:sz w:val="24"/>
          <w:szCs w:val="24"/>
          <w:lang w:val="en-US"/>
        </w:rPr>
        <w:t xml:space="preserve"> </w:t>
      </w:r>
      <w:r w:rsidR="00246525" w:rsidRPr="00191E3E">
        <w:rPr>
          <w:rFonts w:ascii="Georgia" w:hAnsi="Georgia"/>
          <w:b/>
          <w:bCs/>
          <w:sz w:val="24"/>
          <w:szCs w:val="24"/>
          <w:lang w:val="en-US"/>
        </w:rPr>
        <w:t>2</w:t>
      </w:r>
      <w:r w:rsidR="00246525"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00246525" w:rsidRPr="00191E3E">
        <w:rPr>
          <w:rFonts w:ascii="Georgia" w:hAnsi="Georgia"/>
          <w:sz w:val="24"/>
          <w:szCs w:val="24"/>
          <w:lang w:val="en-US"/>
        </w:rPr>
        <w:t xml:space="preserve"> </w:t>
      </w:r>
      <w:r w:rsidR="00C13BC3" w:rsidRPr="00191E3E">
        <w:rPr>
          <w:rFonts w:ascii="Georgia" w:hAnsi="Georgia"/>
          <w:sz w:val="24"/>
          <w:szCs w:val="24"/>
          <w:lang w:val="en-US"/>
        </w:rPr>
        <w:t xml:space="preserve"> </w:t>
      </w:r>
    </w:p>
    <w:p w14:paraId="517ED21A" w14:textId="1D769D94" w:rsidR="000B772E" w:rsidRPr="00191E3E" w:rsidRDefault="000B772E">
      <w:pPr>
        <w:rPr>
          <w:rFonts w:ascii="Georgia" w:hAnsi="Georgia"/>
          <w:b/>
          <w:bCs/>
          <w:sz w:val="24"/>
          <w:szCs w:val="24"/>
          <w:u w:val="single"/>
          <w:lang w:val="en-US"/>
        </w:rPr>
      </w:pPr>
      <w:r w:rsidRPr="00191E3E">
        <w:rPr>
          <w:rFonts w:ascii="Georgia" w:hAnsi="Georgia"/>
          <w:b/>
          <w:bCs/>
          <w:sz w:val="24"/>
          <w:szCs w:val="24"/>
          <w:u w:val="single"/>
          <w:lang w:val="en-US"/>
        </w:rPr>
        <w:t xml:space="preserve">Language </w:t>
      </w:r>
      <w:r w:rsidR="00BE002B" w:rsidRPr="00191E3E">
        <w:rPr>
          <w:rFonts w:ascii="Georgia" w:hAnsi="Georgia"/>
          <w:b/>
          <w:bCs/>
          <w:sz w:val="24"/>
          <w:szCs w:val="24"/>
          <w:u w:val="single"/>
          <w:lang w:val="en-US"/>
        </w:rPr>
        <w:t xml:space="preserve">Teaching </w:t>
      </w:r>
      <w:r w:rsidR="00530267" w:rsidRPr="00191E3E">
        <w:rPr>
          <w:rFonts w:ascii="Georgia" w:hAnsi="Georgia"/>
          <w:b/>
          <w:bCs/>
          <w:sz w:val="24"/>
          <w:szCs w:val="24"/>
          <w:u w:val="single"/>
          <w:lang w:val="en-US"/>
        </w:rPr>
        <w:t>Staff</w:t>
      </w:r>
    </w:p>
    <w:p w14:paraId="1ABD0938" w14:textId="7B4F93C7" w:rsidR="007F725A" w:rsidRPr="00191E3E" w:rsidRDefault="009F3349">
      <w:pPr>
        <w:rPr>
          <w:rFonts w:ascii="Georgia" w:hAnsi="Georgia"/>
          <w:sz w:val="24"/>
          <w:szCs w:val="24"/>
          <w:lang w:val="en-US"/>
        </w:rPr>
      </w:pPr>
      <w:r w:rsidRPr="00191E3E">
        <w:rPr>
          <w:rFonts w:ascii="Georgia" w:hAnsi="Georgia"/>
          <w:sz w:val="24"/>
          <w:szCs w:val="24"/>
          <w:lang w:val="en-US"/>
        </w:rPr>
        <w:t>Fewer than 1 full-time language tutor</w:t>
      </w:r>
      <w:r w:rsidR="005D2C18" w:rsidRPr="00191E3E">
        <w:rPr>
          <w:rFonts w:ascii="Georgia" w:hAnsi="Georgia"/>
          <w:sz w:val="24"/>
          <w:szCs w:val="24"/>
          <w:lang w:val="en-US"/>
        </w:rPr>
        <w:t>:</w:t>
      </w:r>
      <w:r w:rsidR="000B772E" w:rsidRPr="00191E3E">
        <w:rPr>
          <w:rFonts w:ascii="Georgia" w:hAnsi="Georgia"/>
          <w:sz w:val="24"/>
          <w:szCs w:val="24"/>
          <w:lang w:val="en-US"/>
        </w:rPr>
        <w:t xml:space="preserve">  </w:t>
      </w:r>
      <w:r w:rsidR="000B772E" w:rsidRPr="00191E3E">
        <w:rPr>
          <w:rFonts w:ascii="Georgia" w:hAnsi="Georgia"/>
          <w:b/>
          <w:bCs/>
          <w:sz w:val="24"/>
          <w:szCs w:val="24"/>
          <w:lang w:val="en-US"/>
        </w:rPr>
        <w:t>4</w:t>
      </w:r>
      <w:r w:rsidR="000B772E" w:rsidRPr="00191E3E">
        <w:rPr>
          <w:rFonts w:ascii="Georgia" w:hAnsi="Georgia"/>
          <w:sz w:val="24"/>
          <w:szCs w:val="24"/>
          <w:lang w:val="en-US"/>
        </w:rPr>
        <w:t xml:space="preserve"> </w:t>
      </w:r>
      <w:r w:rsidR="009B3000" w:rsidRPr="00191E3E">
        <w:rPr>
          <w:rFonts w:ascii="Georgia" w:hAnsi="Georgia"/>
          <w:sz w:val="24"/>
          <w:szCs w:val="24"/>
          <w:lang w:val="en-US"/>
        </w:rPr>
        <w:t xml:space="preserve"> </w:t>
      </w:r>
    </w:p>
    <w:p w14:paraId="2EAFD774" w14:textId="4ADF0A4C" w:rsidR="000B772E" w:rsidRPr="00191E3E" w:rsidRDefault="00140B90" w:rsidP="009F3349">
      <w:pPr>
        <w:rPr>
          <w:rFonts w:ascii="Georgia" w:hAnsi="Georgia"/>
          <w:sz w:val="24"/>
          <w:szCs w:val="24"/>
          <w:lang w:val="en-US"/>
        </w:rPr>
      </w:pPr>
      <w:r w:rsidRPr="00191E3E">
        <w:rPr>
          <w:rFonts w:ascii="Georgia" w:hAnsi="Georgia"/>
          <w:sz w:val="24"/>
          <w:szCs w:val="24"/>
          <w:lang w:val="en-US"/>
        </w:rPr>
        <w:t>1 or more</w:t>
      </w:r>
      <w:r w:rsidR="009F3349" w:rsidRPr="00191E3E">
        <w:rPr>
          <w:rFonts w:ascii="Georgia" w:hAnsi="Georgia"/>
          <w:sz w:val="24"/>
          <w:szCs w:val="24"/>
          <w:lang w:val="en-US"/>
        </w:rPr>
        <w:t xml:space="preserve"> full-time language tutor</w:t>
      </w:r>
      <w:r w:rsidR="000B772E" w:rsidRPr="00191E3E">
        <w:rPr>
          <w:rFonts w:ascii="Georgia" w:hAnsi="Georgia"/>
          <w:sz w:val="24"/>
          <w:szCs w:val="24"/>
          <w:lang w:val="en-US"/>
        </w:rPr>
        <w:t>(s)</w:t>
      </w:r>
      <w:r w:rsidR="005D2C18" w:rsidRPr="00191E3E">
        <w:rPr>
          <w:rFonts w:ascii="Georgia" w:hAnsi="Georgia"/>
          <w:sz w:val="24"/>
          <w:szCs w:val="24"/>
          <w:lang w:val="en-US"/>
        </w:rPr>
        <w:t>:</w:t>
      </w:r>
      <w:r w:rsidR="000B772E" w:rsidRPr="00191E3E">
        <w:rPr>
          <w:rFonts w:ascii="Georgia" w:hAnsi="Georgia"/>
          <w:sz w:val="24"/>
          <w:szCs w:val="24"/>
          <w:lang w:val="en-US"/>
        </w:rPr>
        <w:t xml:space="preserve"> </w:t>
      </w:r>
      <w:r w:rsidR="000B772E" w:rsidRPr="00191E3E">
        <w:rPr>
          <w:rFonts w:ascii="Georgia" w:hAnsi="Georgia"/>
          <w:b/>
          <w:bCs/>
          <w:sz w:val="24"/>
          <w:szCs w:val="24"/>
          <w:lang w:val="en-US"/>
        </w:rPr>
        <w:t>1</w:t>
      </w:r>
      <w:r w:rsidR="00004B1F" w:rsidRPr="00191E3E">
        <w:rPr>
          <w:rFonts w:ascii="Georgia" w:hAnsi="Georgia"/>
          <w:b/>
          <w:bCs/>
          <w:sz w:val="24"/>
          <w:szCs w:val="24"/>
          <w:lang w:val="en-US"/>
        </w:rPr>
        <w:t>7</w:t>
      </w:r>
      <w:r w:rsidR="000B772E"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000B772E" w:rsidRPr="00191E3E">
        <w:rPr>
          <w:rFonts w:ascii="Georgia" w:hAnsi="Georgia"/>
          <w:sz w:val="24"/>
          <w:szCs w:val="24"/>
          <w:lang w:val="en-US"/>
        </w:rPr>
        <w:t xml:space="preserve"> </w:t>
      </w:r>
    </w:p>
    <w:p w14:paraId="773F8B49" w14:textId="5E20624E" w:rsidR="000B772E" w:rsidRPr="00191E3E" w:rsidRDefault="00F97265" w:rsidP="009F3349">
      <w:pPr>
        <w:rPr>
          <w:rFonts w:ascii="Georgia" w:hAnsi="Georgia"/>
          <w:b/>
          <w:bCs/>
          <w:sz w:val="24"/>
          <w:szCs w:val="24"/>
          <w:u w:val="single"/>
          <w:lang w:val="en-US"/>
        </w:rPr>
      </w:pPr>
      <w:r w:rsidRPr="00191E3E">
        <w:rPr>
          <w:rFonts w:ascii="Georgia" w:hAnsi="Georgia"/>
          <w:b/>
          <w:bCs/>
          <w:sz w:val="24"/>
          <w:szCs w:val="24"/>
          <w:u w:val="single"/>
          <w:lang w:val="en-US"/>
        </w:rPr>
        <w:t>H</w:t>
      </w:r>
      <w:r w:rsidR="0029622E" w:rsidRPr="00191E3E">
        <w:rPr>
          <w:rFonts w:ascii="Georgia" w:hAnsi="Georgia"/>
          <w:b/>
          <w:bCs/>
          <w:sz w:val="24"/>
          <w:szCs w:val="24"/>
          <w:u w:val="single"/>
          <w:lang w:val="en-US"/>
        </w:rPr>
        <w:t>ybrid and/or cross</w:t>
      </w:r>
      <w:r w:rsidR="005D2C18" w:rsidRPr="00191E3E">
        <w:rPr>
          <w:rFonts w:ascii="Georgia" w:hAnsi="Georgia"/>
          <w:b/>
          <w:bCs/>
          <w:sz w:val="24"/>
          <w:szCs w:val="24"/>
          <w:u w:val="single"/>
          <w:lang w:val="en-US"/>
        </w:rPr>
        <w:t>-</w:t>
      </w:r>
      <w:r w:rsidR="0029622E" w:rsidRPr="00191E3E">
        <w:rPr>
          <w:rFonts w:ascii="Georgia" w:hAnsi="Georgia"/>
          <w:b/>
          <w:bCs/>
          <w:sz w:val="24"/>
          <w:szCs w:val="24"/>
          <w:u w:val="single"/>
          <w:lang w:val="en-US"/>
        </w:rPr>
        <w:t xml:space="preserve">listed </w:t>
      </w:r>
      <w:r w:rsidR="00E020B6" w:rsidRPr="00191E3E">
        <w:rPr>
          <w:rFonts w:ascii="Georgia" w:hAnsi="Georgia"/>
          <w:b/>
          <w:bCs/>
          <w:sz w:val="24"/>
          <w:szCs w:val="24"/>
          <w:u w:val="single"/>
          <w:lang w:val="en-US"/>
        </w:rPr>
        <w:t xml:space="preserve">content </w:t>
      </w:r>
      <w:r w:rsidR="0029622E" w:rsidRPr="00191E3E">
        <w:rPr>
          <w:rFonts w:ascii="Georgia" w:hAnsi="Georgia"/>
          <w:b/>
          <w:bCs/>
          <w:sz w:val="24"/>
          <w:szCs w:val="24"/>
          <w:u w:val="single"/>
          <w:lang w:val="en-US"/>
        </w:rPr>
        <w:t xml:space="preserve">modules </w:t>
      </w:r>
      <w:r w:rsidR="00C86E32" w:rsidRPr="00191E3E">
        <w:rPr>
          <w:rFonts w:ascii="Georgia" w:hAnsi="Georgia"/>
          <w:b/>
          <w:bCs/>
          <w:sz w:val="24"/>
          <w:szCs w:val="24"/>
          <w:u w:val="single"/>
          <w:lang w:val="en-US"/>
        </w:rPr>
        <w:t xml:space="preserve">mixing Lusophone and </w:t>
      </w:r>
      <w:proofErr w:type="spellStart"/>
      <w:r w:rsidR="00C86E32" w:rsidRPr="00191E3E">
        <w:rPr>
          <w:rFonts w:ascii="Georgia" w:hAnsi="Georgia"/>
          <w:b/>
          <w:bCs/>
          <w:sz w:val="24"/>
          <w:szCs w:val="24"/>
          <w:u w:val="single"/>
          <w:lang w:val="en-US"/>
        </w:rPr>
        <w:t>Hispanophone</w:t>
      </w:r>
      <w:proofErr w:type="spellEnd"/>
      <w:r w:rsidR="00C86E32" w:rsidRPr="00191E3E">
        <w:rPr>
          <w:rFonts w:ascii="Georgia" w:hAnsi="Georgia"/>
          <w:b/>
          <w:bCs/>
          <w:sz w:val="24"/>
          <w:szCs w:val="24"/>
          <w:u w:val="single"/>
          <w:lang w:val="en-US"/>
        </w:rPr>
        <w:t xml:space="preserve"> </w:t>
      </w:r>
      <w:r w:rsidR="0029622E" w:rsidRPr="00191E3E">
        <w:rPr>
          <w:rFonts w:ascii="Georgia" w:hAnsi="Georgia"/>
          <w:b/>
          <w:bCs/>
          <w:sz w:val="24"/>
          <w:szCs w:val="24"/>
          <w:u w:val="single"/>
          <w:lang w:val="en-US"/>
        </w:rPr>
        <w:t>topics</w:t>
      </w:r>
    </w:p>
    <w:p w14:paraId="232E56E9" w14:textId="118BC8E8" w:rsidR="00F3728E" w:rsidRPr="00191E3E" w:rsidRDefault="00F97265" w:rsidP="00F3728E">
      <w:pPr>
        <w:rPr>
          <w:rFonts w:ascii="Georgia" w:hAnsi="Georgia"/>
          <w:sz w:val="24"/>
          <w:szCs w:val="24"/>
          <w:lang w:val="en-US"/>
        </w:rPr>
      </w:pPr>
      <w:r w:rsidRPr="00191E3E">
        <w:rPr>
          <w:rFonts w:ascii="Georgia" w:hAnsi="Georgia"/>
          <w:sz w:val="24"/>
          <w:szCs w:val="24"/>
          <w:lang w:val="en-US"/>
        </w:rPr>
        <w:t>No</w:t>
      </w:r>
      <w:r w:rsidR="003C6334" w:rsidRPr="00191E3E">
        <w:rPr>
          <w:rFonts w:ascii="Georgia" w:hAnsi="Georgia"/>
          <w:sz w:val="24"/>
          <w:szCs w:val="24"/>
          <w:lang w:val="en-US"/>
        </w:rPr>
        <w:t xml:space="preserve"> content courses</w:t>
      </w:r>
      <w:r w:rsidRPr="00191E3E">
        <w:rPr>
          <w:rFonts w:ascii="Georgia" w:hAnsi="Georgia"/>
          <w:sz w:val="24"/>
          <w:szCs w:val="24"/>
          <w:lang w:val="en-US"/>
        </w:rPr>
        <w:t xml:space="preserve"> fit this description</w:t>
      </w:r>
      <w:r w:rsidR="005D2C18" w:rsidRPr="00191E3E">
        <w:rPr>
          <w:rFonts w:ascii="Georgia" w:hAnsi="Georgia"/>
          <w:sz w:val="24"/>
          <w:szCs w:val="24"/>
          <w:lang w:val="en-US"/>
        </w:rPr>
        <w:t xml:space="preserve">:  </w:t>
      </w:r>
      <w:r w:rsidR="005D2C18" w:rsidRPr="00191E3E">
        <w:rPr>
          <w:rFonts w:ascii="Georgia" w:hAnsi="Georgia"/>
          <w:b/>
          <w:bCs/>
          <w:sz w:val="24"/>
          <w:szCs w:val="24"/>
          <w:lang w:val="en-US"/>
        </w:rPr>
        <w:t xml:space="preserve">6 </w:t>
      </w:r>
      <w:r w:rsidR="009B3000" w:rsidRPr="00191E3E">
        <w:rPr>
          <w:rFonts w:ascii="Georgia" w:hAnsi="Georgia"/>
          <w:sz w:val="24"/>
          <w:szCs w:val="24"/>
          <w:lang w:val="en-US"/>
        </w:rPr>
        <w:t xml:space="preserve"> </w:t>
      </w:r>
    </w:p>
    <w:p w14:paraId="7E67129C" w14:textId="3AD8ABDC" w:rsidR="000B772E" w:rsidRPr="00191E3E" w:rsidRDefault="003C6334" w:rsidP="009F3349">
      <w:pPr>
        <w:rPr>
          <w:rFonts w:ascii="Georgia" w:hAnsi="Georgia"/>
          <w:sz w:val="24"/>
          <w:szCs w:val="24"/>
          <w:lang w:val="en-US"/>
        </w:rPr>
      </w:pPr>
      <w:r w:rsidRPr="00191E3E">
        <w:rPr>
          <w:rFonts w:ascii="Georgia" w:hAnsi="Georgia"/>
          <w:sz w:val="24"/>
          <w:szCs w:val="24"/>
          <w:lang w:val="en-US"/>
        </w:rPr>
        <w:t>One or two content</w:t>
      </w:r>
      <w:r w:rsidR="00F97265" w:rsidRPr="00191E3E">
        <w:rPr>
          <w:rFonts w:ascii="Georgia" w:hAnsi="Georgia"/>
          <w:sz w:val="24"/>
          <w:szCs w:val="24"/>
          <w:lang w:val="en-US"/>
        </w:rPr>
        <w:t xml:space="preserve"> </w:t>
      </w:r>
      <w:r w:rsidRPr="00191E3E">
        <w:rPr>
          <w:rFonts w:ascii="Georgia" w:hAnsi="Georgia"/>
          <w:sz w:val="24"/>
          <w:szCs w:val="24"/>
          <w:lang w:val="en-US"/>
        </w:rPr>
        <w:t>courses fit</w:t>
      </w:r>
      <w:r w:rsidR="00F97265" w:rsidRPr="00191E3E">
        <w:rPr>
          <w:rFonts w:ascii="Georgia" w:hAnsi="Georgia"/>
          <w:sz w:val="24"/>
          <w:szCs w:val="24"/>
          <w:lang w:val="en-US"/>
        </w:rPr>
        <w:t xml:space="preserve"> this description</w:t>
      </w:r>
      <w:r w:rsidR="005D2C18" w:rsidRPr="00191E3E">
        <w:rPr>
          <w:rFonts w:ascii="Georgia" w:hAnsi="Georgia"/>
          <w:sz w:val="24"/>
          <w:szCs w:val="24"/>
          <w:lang w:val="en-US"/>
        </w:rPr>
        <w:t xml:space="preserve">:  </w:t>
      </w:r>
      <w:r w:rsidR="005D2C18" w:rsidRPr="00191E3E">
        <w:rPr>
          <w:rFonts w:ascii="Georgia" w:hAnsi="Georgia"/>
          <w:b/>
          <w:bCs/>
          <w:sz w:val="24"/>
          <w:szCs w:val="24"/>
          <w:lang w:val="en-US"/>
        </w:rPr>
        <w:t>11</w:t>
      </w:r>
      <w:r w:rsidR="005D2C18"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005D2C18" w:rsidRPr="00191E3E">
        <w:rPr>
          <w:rFonts w:ascii="Georgia" w:hAnsi="Georgia"/>
          <w:sz w:val="24"/>
          <w:szCs w:val="24"/>
          <w:lang w:val="en-US"/>
        </w:rPr>
        <w:t xml:space="preserve"> </w:t>
      </w:r>
      <w:r w:rsidR="00F3728E" w:rsidRPr="00191E3E">
        <w:rPr>
          <w:rFonts w:ascii="Georgia" w:hAnsi="Georgia"/>
          <w:sz w:val="24"/>
          <w:szCs w:val="24"/>
          <w:lang w:val="en-US"/>
        </w:rPr>
        <w:t xml:space="preserve"> </w:t>
      </w:r>
    </w:p>
    <w:p w14:paraId="375AF583" w14:textId="090C852D" w:rsidR="00F3728E" w:rsidRPr="00191E3E" w:rsidRDefault="00F97265" w:rsidP="009F3349">
      <w:pPr>
        <w:rPr>
          <w:rFonts w:ascii="Georgia" w:hAnsi="Georgia"/>
          <w:sz w:val="24"/>
          <w:szCs w:val="24"/>
          <w:lang w:val="en-US"/>
        </w:rPr>
      </w:pPr>
      <w:r w:rsidRPr="00191E3E">
        <w:rPr>
          <w:rFonts w:ascii="Georgia" w:hAnsi="Georgia"/>
          <w:sz w:val="24"/>
          <w:szCs w:val="24"/>
          <w:lang w:val="en-US"/>
        </w:rPr>
        <w:t xml:space="preserve">Most </w:t>
      </w:r>
      <w:r w:rsidR="003C6334" w:rsidRPr="00191E3E">
        <w:rPr>
          <w:rFonts w:ascii="Georgia" w:hAnsi="Georgia"/>
          <w:sz w:val="24"/>
          <w:szCs w:val="24"/>
          <w:lang w:val="en-US"/>
        </w:rPr>
        <w:t>content courses</w:t>
      </w:r>
      <w:r w:rsidRPr="00191E3E">
        <w:rPr>
          <w:rFonts w:ascii="Georgia" w:hAnsi="Georgia"/>
          <w:sz w:val="24"/>
          <w:szCs w:val="24"/>
          <w:lang w:val="en-US"/>
        </w:rPr>
        <w:t xml:space="preserve"> </w:t>
      </w:r>
      <w:r w:rsidR="003C6334" w:rsidRPr="00191E3E">
        <w:rPr>
          <w:rFonts w:ascii="Georgia" w:hAnsi="Georgia"/>
          <w:sz w:val="24"/>
          <w:szCs w:val="24"/>
          <w:lang w:val="en-US"/>
        </w:rPr>
        <w:t xml:space="preserve">fit </w:t>
      </w:r>
      <w:r w:rsidRPr="00191E3E">
        <w:rPr>
          <w:rFonts w:ascii="Georgia" w:hAnsi="Georgia"/>
          <w:sz w:val="24"/>
          <w:szCs w:val="24"/>
          <w:lang w:val="en-US"/>
        </w:rPr>
        <w:t>this description</w:t>
      </w:r>
      <w:r w:rsidR="005D2C18" w:rsidRPr="00191E3E">
        <w:rPr>
          <w:rFonts w:ascii="Georgia" w:hAnsi="Georgia"/>
          <w:sz w:val="24"/>
          <w:szCs w:val="24"/>
          <w:lang w:val="en-US"/>
        </w:rPr>
        <w:t xml:space="preserve">: </w:t>
      </w:r>
      <w:r w:rsidR="00E020B6" w:rsidRPr="00191E3E">
        <w:rPr>
          <w:rFonts w:ascii="Georgia" w:hAnsi="Georgia"/>
          <w:b/>
          <w:bCs/>
          <w:sz w:val="24"/>
          <w:szCs w:val="24"/>
          <w:lang w:val="en-US"/>
        </w:rPr>
        <w:t>2</w:t>
      </w:r>
      <w:r w:rsidR="00E020B6"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00E020B6" w:rsidRPr="00191E3E">
        <w:rPr>
          <w:rFonts w:ascii="Georgia" w:hAnsi="Georgia"/>
          <w:sz w:val="24"/>
          <w:szCs w:val="24"/>
          <w:lang w:val="en-US"/>
        </w:rPr>
        <w:t xml:space="preserve"> </w:t>
      </w:r>
    </w:p>
    <w:p w14:paraId="5C1BD4A4" w14:textId="67E2A279" w:rsidR="00E020B6" w:rsidRPr="00191E3E" w:rsidRDefault="00484831">
      <w:pPr>
        <w:rPr>
          <w:rFonts w:ascii="Georgia" w:hAnsi="Georgia"/>
          <w:sz w:val="24"/>
          <w:szCs w:val="24"/>
          <w:lang w:val="en-US"/>
        </w:rPr>
      </w:pPr>
      <w:r w:rsidRPr="00191E3E">
        <w:rPr>
          <w:rFonts w:ascii="Georgia" w:hAnsi="Georgia"/>
          <w:sz w:val="24"/>
          <w:szCs w:val="24"/>
          <w:lang w:val="en-US"/>
        </w:rPr>
        <w:t>n/a</w:t>
      </w:r>
      <w:r w:rsidR="00E020B6" w:rsidRPr="00191E3E">
        <w:rPr>
          <w:rFonts w:ascii="Georgia" w:hAnsi="Georgia"/>
          <w:sz w:val="24"/>
          <w:szCs w:val="24"/>
          <w:lang w:val="en-US"/>
        </w:rPr>
        <w:t xml:space="preserve">: </w:t>
      </w:r>
      <w:proofErr w:type="gramStart"/>
      <w:r w:rsidR="00E020B6" w:rsidRPr="00191E3E">
        <w:rPr>
          <w:rFonts w:ascii="Georgia" w:hAnsi="Georgia"/>
          <w:b/>
          <w:bCs/>
          <w:sz w:val="24"/>
          <w:szCs w:val="24"/>
          <w:lang w:val="en-US"/>
        </w:rPr>
        <w:t>2</w:t>
      </w:r>
      <w:r w:rsidR="00E020B6"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00E020B6" w:rsidRPr="00191E3E">
        <w:rPr>
          <w:rFonts w:ascii="Georgia" w:hAnsi="Georgia"/>
          <w:sz w:val="24"/>
          <w:szCs w:val="24"/>
          <w:lang w:val="en-US"/>
        </w:rPr>
        <w:t>[</w:t>
      </w:r>
      <w:proofErr w:type="gramEnd"/>
      <w:r w:rsidR="00E020B6" w:rsidRPr="00191E3E">
        <w:rPr>
          <w:rFonts w:ascii="Georgia" w:hAnsi="Georgia"/>
          <w:sz w:val="24"/>
          <w:szCs w:val="24"/>
          <w:lang w:val="en-US"/>
        </w:rPr>
        <w:t xml:space="preserve">language-only </w:t>
      </w:r>
      <w:proofErr w:type="spellStart"/>
      <w:r w:rsidR="00E020B6" w:rsidRPr="00191E3E">
        <w:rPr>
          <w:rFonts w:ascii="Georgia" w:hAnsi="Georgia"/>
          <w:sz w:val="24"/>
          <w:szCs w:val="24"/>
          <w:lang w:val="en-US"/>
        </w:rPr>
        <w:t>programmes</w:t>
      </w:r>
      <w:proofErr w:type="spellEnd"/>
      <w:r w:rsidR="00E020B6" w:rsidRPr="00191E3E">
        <w:rPr>
          <w:rFonts w:ascii="Georgia" w:hAnsi="Georgia"/>
          <w:sz w:val="24"/>
          <w:szCs w:val="24"/>
          <w:lang w:val="en-US"/>
        </w:rPr>
        <w:t>]</w:t>
      </w:r>
    </w:p>
    <w:p w14:paraId="77D48D3B" w14:textId="74C2469C" w:rsidR="00321984" w:rsidRPr="00191E3E" w:rsidRDefault="00246525">
      <w:pPr>
        <w:rPr>
          <w:rFonts w:ascii="Georgia" w:hAnsi="Georgia"/>
          <w:b/>
          <w:bCs/>
          <w:sz w:val="24"/>
          <w:szCs w:val="24"/>
          <w:u w:val="single"/>
          <w:lang w:val="en-US"/>
        </w:rPr>
      </w:pPr>
      <w:r w:rsidRPr="00191E3E">
        <w:rPr>
          <w:rFonts w:ascii="Georgia" w:hAnsi="Georgia"/>
          <w:b/>
          <w:bCs/>
          <w:sz w:val="24"/>
          <w:szCs w:val="24"/>
          <w:u w:val="single"/>
          <w:lang w:val="en-US"/>
        </w:rPr>
        <w:t>External</w:t>
      </w:r>
      <w:r w:rsidR="00321984" w:rsidRPr="00191E3E">
        <w:rPr>
          <w:rFonts w:ascii="Georgia" w:hAnsi="Georgia"/>
          <w:b/>
          <w:bCs/>
          <w:sz w:val="24"/>
          <w:szCs w:val="24"/>
          <w:u w:val="single"/>
          <w:lang w:val="en-US"/>
        </w:rPr>
        <w:t xml:space="preserve"> </w:t>
      </w:r>
      <w:r w:rsidR="00E020B6" w:rsidRPr="00191E3E">
        <w:rPr>
          <w:rFonts w:ascii="Georgia" w:hAnsi="Georgia"/>
          <w:b/>
          <w:bCs/>
          <w:sz w:val="24"/>
          <w:szCs w:val="24"/>
          <w:u w:val="single"/>
          <w:lang w:val="en-US"/>
        </w:rPr>
        <w:t xml:space="preserve">Funding </w:t>
      </w:r>
      <w:r w:rsidR="00321984" w:rsidRPr="00191E3E">
        <w:rPr>
          <w:rFonts w:ascii="Georgia" w:hAnsi="Georgia"/>
          <w:b/>
          <w:bCs/>
          <w:sz w:val="24"/>
          <w:szCs w:val="24"/>
          <w:u w:val="single"/>
          <w:lang w:val="en-US"/>
        </w:rPr>
        <w:t xml:space="preserve">Support </w:t>
      </w:r>
    </w:p>
    <w:p w14:paraId="661A3FBB" w14:textId="0D5E2D19" w:rsidR="00F97265" w:rsidRPr="00191E3E" w:rsidRDefault="00F97265">
      <w:pPr>
        <w:rPr>
          <w:rFonts w:ascii="Georgia" w:hAnsi="Georgia"/>
          <w:sz w:val="24"/>
          <w:szCs w:val="24"/>
          <w:lang w:val="en-US"/>
        </w:rPr>
      </w:pPr>
      <w:r w:rsidRPr="00191E3E">
        <w:rPr>
          <w:rFonts w:ascii="Georgia" w:hAnsi="Georgia"/>
          <w:sz w:val="24"/>
          <w:szCs w:val="24"/>
          <w:lang w:val="en-US"/>
        </w:rPr>
        <w:t>Instituto Camões Centre</w:t>
      </w:r>
      <w:r w:rsidR="008E03AB" w:rsidRPr="00191E3E">
        <w:rPr>
          <w:rFonts w:ascii="Georgia" w:hAnsi="Georgia"/>
          <w:sz w:val="24"/>
          <w:szCs w:val="24"/>
          <w:lang w:val="en-US"/>
        </w:rPr>
        <w:t xml:space="preserve">: </w:t>
      </w:r>
      <w:r w:rsidR="00C13BC3" w:rsidRPr="00191E3E">
        <w:rPr>
          <w:rFonts w:ascii="Georgia" w:hAnsi="Georgia"/>
          <w:b/>
          <w:bCs/>
          <w:sz w:val="24"/>
          <w:szCs w:val="24"/>
          <w:lang w:val="en-US"/>
        </w:rPr>
        <w:t>5</w:t>
      </w:r>
      <w:r w:rsidR="008E03AB" w:rsidRPr="00191E3E">
        <w:rPr>
          <w:rFonts w:ascii="Georgia" w:hAnsi="Georgia"/>
          <w:b/>
          <w:bCs/>
          <w:sz w:val="24"/>
          <w:szCs w:val="24"/>
          <w:lang w:val="en-US"/>
        </w:rPr>
        <w:t xml:space="preserve"> </w:t>
      </w:r>
      <w:r w:rsidR="009B3000" w:rsidRPr="00191E3E">
        <w:rPr>
          <w:rFonts w:ascii="Georgia" w:hAnsi="Georgia"/>
          <w:sz w:val="24"/>
          <w:szCs w:val="24"/>
          <w:lang w:val="en-US"/>
        </w:rPr>
        <w:t xml:space="preserve"> </w:t>
      </w:r>
      <w:r w:rsidR="008E03AB" w:rsidRPr="00191E3E">
        <w:rPr>
          <w:rFonts w:ascii="Georgia" w:hAnsi="Georgia"/>
          <w:sz w:val="24"/>
          <w:szCs w:val="24"/>
          <w:lang w:val="en-US"/>
        </w:rPr>
        <w:t xml:space="preserve"> </w:t>
      </w:r>
    </w:p>
    <w:p w14:paraId="42799C3B" w14:textId="66D6D3C7" w:rsidR="00F97265" w:rsidRPr="00191E3E" w:rsidRDefault="00F97265">
      <w:pPr>
        <w:rPr>
          <w:rFonts w:ascii="Georgia" w:hAnsi="Georgia"/>
          <w:sz w:val="24"/>
          <w:szCs w:val="24"/>
          <w:lang w:val="en-US"/>
        </w:rPr>
      </w:pPr>
      <w:r w:rsidRPr="00191E3E">
        <w:rPr>
          <w:rFonts w:ascii="Georgia" w:hAnsi="Georgia"/>
          <w:sz w:val="24"/>
          <w:szCs w:val="24"/>
          <w:lang w:val="en-US"/>
        </w:rPr>
        <w:t>Instituto Camões teaching subsid</w:t>
      </w:r>
      <w:r w:rsidR="008E03AB" w:rsidRPr="00191E3E">
        <w:rPr>
          <w:rFonts w:ascii="Georgia" w:hAnsi="Georgia"/>
          <w:sz w:val="24"/>
          <w:szCs w:val="24"/>
          <w:lang w:val="en-US"/>
        </w:rPr>
        <w:t xml:space="preserve">ies, grants, event support: </w:t>
      </w:r>
      <w:r w:rsidR="00C13BC3" w:rsidRPr="00191E3E">
        <w:rPr>
          <w:rFonts w:ascii="Georgia" w:hAnsi="Georgia"/>
          <w:b/>
          <w:bCs/>
          <w:sz w:val="24"/>
          <w:szCs w:val="24"/>
          <w:lang w:val="en-US"/>
        </w:rPr>
        <w:t>9</w:t>
      </w:r>
      <w:r w:rsidR="008E03AB" w:rsidRPr="00191E3E">
        <w:rPr>
          <w:rFonts w:ascii="Georgia" w:hAnsi="Georgia"/>
          <w:b/>
          <w:bCs/>
          <w:sz w:val="24"/>
          <w:szCs w:val="24"/>
          <w:lang w:val="en-US"/>
        </w:rPr>
        <w:t xml:space="preserve"> </w:t>
      </w:r>
      <w:r w:rsidR="009B3000" w:rsidRPr="00191E3E">
        <w:rPr>
          <w:rFonts w:ascii="Georgia" w:hAnsi="Georgia"/>
          <w:b/>
          <w:bCs/>
          <w:sz w:val="24"/>
          <w:szCs w:val="24"/>
          <w:lang w:val="en-US"/>
        </w:rPr>
        <w:t xml:space="preserve"> </w:t>
      </w:r>
      <w:r w:rsidR="008E03AB" w:rsidRPr="00191E3E">
        <w:rPr>
          <w:rFonts w:ascii="Georgia" w:hAnsi="Georgia"/>
          <w:sz w:val="24"/>
          <w:szCs w:val="24"/>
          <w:lang w:val="en-US"/>
        </w:rPr>
        <w:t xml:space="preserve"> </w:t>
      </w:r>
    </w:p>
    <w:p w14:paraId="3AAAD96D" w14:textId="6485DF26" w:rsidR="00D90859" w:rsidRPr="00191E3E" w:rsidRDefault="00F97265" w:rsidP="00431724">
      <w:pPr>
        <w:tabs>
          <w:tab w:val="left" w:pos="2810"/>
        </w:tabs>
        <w:rPr>
          <w:rFonts w:ascii="Georgia" w:hAnsi="Georgia"/>
          <w:sz w:val="24"/>
          <w:szCs w:val="24"/>
          <w:u w:val="single"/>
          <w:lang w:val="en-US"/>
        </w:rPr>
      </w:pPr>
      <w:r w:rsidRPr="00191E3E">
        <w:rPr>
          <w:rFonts w:ascii="Georgia" w:hAnsi="Georgia"/>
          <w:sz w:val="24"/>
          <w:szCs w:val="24"/>
          <w:lang w:val="en-US"/>
        </w:rPr>
        <w:t>None</w:t>
      </w:r>
      <w:r w:rsidR="008E03AB" w:rsidRPr="00191E3E">
        <w:rPr>
          <w:rFonts w:ascii="Georgia" w:hAnsi="Georgia"/>
          <w:sz w:val="24"/>
          <w:szCs w:val="24"/>
          <w:lang w:val="en-US"/>
        </w:rPr>
        <w:t xml:space="preserve">: </w:t>
      </w:r>
      <w:r w:rsidR="00973ED0" w:rsidRPr="00191E3E">
        <w:rPr>
          <w:rFonts w:ascii="Georgia" w:hAnsi="Georgia"/>
          <w:b/>
          <w:bCs/>
          <w:sz w:val="24"/>
          <w:szCs w:val="24"/>
          <w:lang w:val="en-US"/>
        </w:rPr>
        <w:t>7</w:t>
      </w:r>
      <w:r w:rsidR="00973ED0" w:rsidRPr="00191E3E">
        <w:rPr>
          <w:rFonts w:ascii="Georgia" w:hAnsi="Georgia"/>
          <w:sz w:val="24"/>
          <w:szCs w:val="24"/>
          <w:lang w:val="en-US"/>
        </w:rPr>
        <w:t xml:space="preserve"> </w:t>
      </w:r>
      <w:r w:rsidR="009B3000" w:rsidRPr="00191E3E">
        <w:rPr>
          <w:rFonts w:ascii="Georgia" w:hAnsi="Georgia"/>
          <w:sz w:val="24"/>
          <w:szCs w:val="24"/>
          <w:lang w:val="en-US"/>
        </w:rPr>
        <w:t xml:space="preserve"> </w:t>
      </w:r>
    </w:p>
    <w:p w14:paraId="1B014754" w14:textId="50E09954" w:rsidR="00431724" w:rsidRPr="00191E3E" w:rsidRDefault="00431724" w:rsidP="00431724">
      <w:pPr>
        <w:tabs>
          <w:tab w:val="left" w:pos="2810"/>
        </w:tabs>
        <w:rPr>
          <w:rFonts w:ascii="Georgia" w:hAnsi="Georgia"/>
          <w:b/>
          <w:bCs/>
          <w:sz w:val="24"/>
          <w:szCs w:val="24"/>
          <w:u w:val="single"/>
          <w:lang w:val="en-US"/>
        </w:rPr>
      </w:pPr>
      <w:r w:rsidRPr="00191E3E">
        <w:rPr>
          <w:rFonts w:ascii="Georgia" w:hAnsi="Georgia"/>
          <w:b/>
          <w:bCs/>
          <w:sz w:val="24"/>
          <w:szCs w:val="24"/>
          <w:u w:val="single"/>
          <w:lang w:val="en-US"/>
        </w:rPr>
        <w:t xml:space="preserve">Student </w:t>
      </w:r>
      <w:proofErr w:type="gramStart"/>
      <w:r w:rsidRPr="00191E3E">
        <w:rPr>
          <w:rFonts w:ascii="Georgia" w:hAnsi="Georgia"/>
          <w:b/>
          <w:bCs/>
          <w:sz w:val="24"/>
          <w:szCs w:val="24"/>
          <w:u w:val="single"/>
          <w:lang w:val="en-US"/>
        </w:rPr>
        <w:t>Numbers</w:t>
      </w:r>
      <w:r w:rsidR="0074681F" w:rsidRPr="00191E3E">
        <w:rPr>
          <w:rFonts w:ascii="Georgia" w:hAnsi="Georgia"/>
          <w:b/>
          <w:bCs/>
          <w:sz w:val="24"/>
          <w:szCs w:val="24"/>
          <w:u w:val="single"/>
          <w:lang w:val="en-US"/>
        </w:rPr>
        <w:t xml:space="preserve"> </w:t>
      </w:r>
      <w:r w:rsidR="004F2589" w:rsidRPr="00191E3E">
        <w:rPr>
          <w:rFonts w:ascii="Georgia" w:hAnsi="Georgia"/>
          <w:b/>
          <w:bCs/>
          <w:sz w:val="24"/>
          <w:szCs w:val="24"/>
          <w:u w:val="single"/>
          <w:lang w:val="en-US"/>
        </w:rPr>
        <w:t xml:space="preserve"> 2019</w:t>
      </w:r>
      <w:proofErr w:type="gramEnd"/>
      <w:r w:rsidR="004F2589" w:rsidRPr="00191E3E">
        <w:rPr>
          <w:rFonts w:ascii="Georgia" w:hAnsi="Georgia"/>
          <w:b/>
          <w:bCs/>
          <w:sz w:val="24"/>
          <w:szCs w:val="24"/>
          <w:u w:val="single"/>
          <w:lang w:val="en-US"/>
        </w:rPr>
        <w:t>-20</w:t>
      </w:r>
      <w:r w:rsidR="003B5515" w:rsidRPr="00191E3E">
        <w:rPr>
          <w:rFonts w:ascii="Georgia" w:hAnsi="Georgia"/>
          <w:b/>
          <w:bCs/>
          <w:sz w:val="24"/>
          <w:szCs w:val="24"/>
          <w:u w:val="single"/>
          <w:lang w:val="en-US"/>
        </w:rPr>
        <w:t xml:space="preserve"> </w:t>
      </w:r>
      <w:r w:rsidR="0074681F" w:rsidRPr="00191E3E">
        <w:rPr>
          <w:rFonts w:ascii="Georgia" w:hAnsi="Georgia"/>
          <w:b/>
          <w:bCs/>
          <w:sz w:val="24"/>
          <w:szCs w:val="24"/>
          <w:u w:val="single"/>
          <w:lang w:val="en-US"/>
        </w:rPr>
        <w:t>(</w:t>
      </w:r>
      <w:r w:rsidR="00B16F10" w:rsidRPr="00191E3E">
        <w:rPr>
          <w:rFonts w:ascii="Georgia" w:hAnsi="Georgia"/>
          <w:b/>
          <w:bCs/>
          <w:sz w:val="24"/>
          <w:szCs w:val="24"/>
          <w:u w:val="single"/>
          <w:lang w:val="en-US"/>
        </w:rPr>
        <w:t>given as number ranges</w:t>
      </w:r>
      <w:r w:rsidR="0074681F" w:rsidRPr="00191E3E">
        <w:rPr>
          <w:rFonts w:ascii="Georgia" w:hAnsi="Georgia"/>
          <w:b/>
          <w:bCs/>
          <w:sz w:val="24"/>
          <w:szCs w:val="24"/>
          <w:u w:val="single"/>
          <w:lang w:val="en-US"/>
        </w:rPr>
        <w:t>)</w:t>
      </w:r>
    </w:p>
    <w:p w14:paraId="7DF54F13" w14:textId="32177E8A" w:rsidR="008C0BA1" w:rsidRPr="00191E3E" w:rsidRDefault="008C0BA1" w:rsidP="00616C15">
      <w:pPr>
        <w:tabs>
          <w:tab w:val="left" w:pos="2810"/>
        </w:tabs>
        <w:rPr>
          <w:rFonts w:ascii="Georgia" w:hAnsi="Georgia"/>
          <w:b/>
          <w:bCs/>
          <w:sz w:val="24"/>
          <w:szCs w:val="24"/>
          <w:u w:val="single"/>
          <w:lang w:val="en-US"/>
        </w:rPr>
      </w:pPr>
      <w:r w:rsidRPr="00191E3E">
        <w:rPr>
          <w:rFonts w:ascii="Georgia" w:hAnsi="Georgia"/>
          <w:b/>
          <w:bCs/>
          <w:sz w:val="24"/>
          <w:szCs w:val="24"/>
          <w:u w:val="single"/>
          <w:lang w:val="en-US"/>
        </w:rPr>
        <w:t xml:space="preserve">Numbers completing </w:t>
      </w:r>
      <w:r w:rsidR="00C86E32" w:rsidRPr="00191E3E">
        <w:rPr>
          <w:rFonts w:ascii="Georgia" w:hAnsi="Georgia"/>
          <w:b/>
          <w:bCs/>
          <w:sz w:val="24"/>
          <w:szCs w:val="24"/>
          <w:u w:val="single"/>
          <w:lang w:val="en-US"/>
        </w:rPr>
        <w:t>1</w:t>
      </w:r>
      <w:r w:rsidR="00C86E32" w:rsidRPr="00191E3E">
        <w:rPr>
          <w:rFonts w:ascii="Georgia" w:hAnsi="Georgia"/>
          <w:b/>
          <w:bCs/>
          <w:sz w:val="24"/>
          <w:szCs w:val="24"/>
          <w:u w:val="single"/>
          <w:vertAlign w:val="superscript"/>
          <w:lang w:val="en-US"/>
        </w:rPr>
        <w:t>st</w:t>
      </w:r>
      <w:r w:rsidR="00C86E32" w:rsidRPr="00191E3E">
        <w:rPr>
          <w:rFonts w:ascii="Georgia" w:hAnsi="Georgia"/>
          <w:b/>
          <w:bCs/>
          <w:sz w:val="24"/>
          <w:szCs w:val="24"/>
          <w:u w:val="single"/>
          <w:lang w:val="en-US"/>
        </w:rPr>
        <w:t xml:space="preserve"> </w:t>
      </w:r>
      <w:r w:rsidRPr="00191E3E">
        <w:rPr>
          <w:rFonts w:ascii="Georgia" w:hAnsi="Georgia"/>
          <w:b/>
          <w:bCs/>
          <w:sz w:val="24"/>
          <w:szCs w:val="24"/>
          <w:u w:val="single"/>
          <w:lang w:val="en-US"/>
        </w:rPr>
        <w:t>year</w:t>
      </w:r>
      <w:r w:rsidR="004F2589" w:rsidRPr="00191E3E">
        <w:rPr>
          <w:rFonts w:ascii="Georgia" w:hAnsi="Georgia"/>
          <w:b/>
          <w:bCs/>
          <w:sz w:val="24"/>
          <w:szCs w:val="24"/>
          <w:u w:val="single"/>
          <w:lang w:val="en-US"/>
        </w:rPr>
        <w:t xml:space="preserve"> in</w:t>
      </w:r>
      <w:r w:rsidRPr="00191E3E">
        <w:rPr>
          <w:rFonts w:ascii="Georgia" w:hAnsi="Georgia"/>
          <w:b/>
          <w:bCs/>
          <w:sz w:val="24"/>
          <w:szCs w:val="24"/>
          <w:u w:val="single"/>
          <w:lang w:val="en-US"/>
        </w:rPr>
        <w:t xml:space="preserve"> degrees </w:t>
      </w:r>
      <w:r w:rsidR="004F2589" w:rsidRPr="00191E3E">
        <w:rPr>
          <w:rFonts w:ascii="Georgia" w:hAnsi="Georgia"/>
          <w:b/>
          <w:bCs/>
          <w:sz w:val="24"/>
          <w:szCs w:val="24"/>
          <w:u w:val="single"/>
          <w:lang w:val="en-US"/>
        </w:rPr>
        <w:t>where</w:t>
      </w:r>
      <w:r w:rsidRPr="00191E3E">
        <w:rPr>
          <w:rFonts w:ascii="Georgia" w:hAnsi="Georgia"/>
          <w:b/>
          <w:bCs/>
          <w:sz w:val="24"/>
          <w:szCs w:val="24"/>
          <w:u w:val="single"/>
          <w:lang w:val="en-US"/>
        </w:rPr>
        <w:t xml:space="preserve"> Portuguese is compulsory </w:t>
      </w:r>
    </w:p>
    <w:p w14:paraId="011557B2" w14:textId="3A77EF21" w:rsidR="008C0BA1" w:rsidRPr="00191E3E" w:rsidRDefault="008C0BA1" w:rsidP="008C0BA1">
      <w:pPr>
        <w:tabs>
          <w:tab w:val="left" w:pos="2810"/>
        </w:tabs>
        <w:rPr>
          <w:rFonts w:ascii="Georgia" w:hAnsi="Georgia"/>
          <w:sz w:val="24"/>
          <w:szCs w:val="24"/>
          <w:lang w:val="en-US"/>
        </w:rPr>
      </w:pPr>
      <w:r w:rsidRPr="00191E3E">
        <w:rPr>
          <w:rFonts w:ascii="Georgia" w:hAnsi="Georgia"/>
          <w:sz w:val="24"/>
          <w:szCs w:val="24"/>
          <w:lang w:val="en-US"/>
        </w:rPr>
        <w:t xml:space="preserve">0-10:  </w:t>
      </w:r>
      <w:r w:rsidR="00FC40A4" w:rsidRPr="00191E3E">
        <w:rPr>
          <w:rFonts w:ascii="Georgia" w:hAnsi="Georgia"/>
          <w:b/>
          <w:bCs/>
          <w:sz w:val="24"/>
          <w:szCs w:val="24"/>
          <w:lang w:val="en-US"/>
        </w:rPr>
        <w:t>9</w:t>
      </w:r>
      <w:r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Pr="00191E3E">
        <w:rPr>
          <w:rFonts w:ascii="Georgia" w:hAnsi="Georgia"/>
          <w:sz w:val="24"/>
          <w:szCs w:val="24"/>
          <w:lang w:val="en-US"/>
        </w:rPr>
        <w:t xml:space="preserve"> </w:t>
      </w:r>
    </w:p>
    <w:p w14:paraId="2AD1F3CC" w14:textId="7CE9D925" w:rsidR="008C0BA1" w:rsidRPr="00191E3E" w:rsidRDefault="008C0BA1" w:rsidP="008C0BA1">
      <w:pPr>
        <w:tabs>
          <w:tab w:val="left" w:pos="2810"/>
        </w:tabs>
        <w:rPr>
          <w:rFonts w:ascii="Georgia" w:hAnsi="Georgia"/>
          <w:sz w:val="24"/>
          <w:szCs w:val="24"/>
          <w:lang w:val="en-US"/>
        </w:rPr>
      </w:pPr>
      <w:r w:rsidRPr="00191E3E">
        <w:rPr>
          <w:rFonts w:ascii="Georgia" w:hAnsi="Georgia"/>
          <w:sz w:val="24"/>
          <w:szCs w:val="24"/>
          <w:lang w:val="en-US"/>
        </w:rPr>
        <w:t xml:space="preserve">11-20: </w:t>
      </w:r>
      <w:r w:rsidR="00FC40A4" w:rsidRPr="00191E3E">
        <w:rPr>
          <w:rFonts w:ascii="Georgia" w:hAnsi="Georgia"/>
          <w:b/>
          <w:bCs/>
          <w:sz w:val="24"/>
          <w:szCs w:val="24"/>
          <w:lang w:val="en-US"/>
        </w:rPr>
        <w:t>9</w:t>
      </w:r>
      <w:r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Pr="00191E3E">
        <w:rPr>
          <w:rFonts w:ascii="Georgia" w:hAnsi="Georgia"/>
          <w:sz w:val="24"/>
          <w:szCs w:val="24"/>
          <w:lang w:val="en-US"/>
        </w:rPr>
        <w:t xml:space="preserve"> </w:t>
      </w:r>
    </w:p>
    <w:p w14:paraId="5382B26D" w14:textId="08EED660" w:rsidR="008C0BA1" w:rsidRPr="00191E3E" w:rsidRDefault="008C0BA1" w:rsidP="008C0BA1">
      <w:pPr>
        <w:tabs>
          <w:tab w:val="left" w:pos="2810"/>
        </w:tabs>
        <w:rPr>
          <w:rFonts w:ascii="Georgia" w:hAnsi="Georgia"/>
          <w:sz w:val="24"/>
          <w:szCs w:val="24"/>
          <w:lang w:val="en-US"/>
        </w:rPr>
      </w:pPr>
      <w:r w:rsidRPr="00191E3E">
        <w:rPr>
          <w:rFonts w:ascii="Georgia" w:hAnsi="Georgia"/>
          <w:sz w:val="24"/>
          <w:szCs w:val="24"/>
          <w:lang w:val="en-US"/>
        </w:rPr>
        <w:t xml:space="preserve">21-30: </w:t>
      </w:r>
      <w:r w:rsidRPr="00191E3E">
        <w:rPr>
          <w:rFonts w:ascii="Georgia" w:hAnsi="Georgia"/>
          <w:b/>
          <w:bCs/>
          <w:sz w:val="24"/>
          <w:szCs w:val="24"/>
          <w:lang w:val="en-US"/>
        </w:rPr>
        <w:t>2</w:t>
      </w:r>
      <w:r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Pr="00191E3E">
        <w:rPr>
          <w:rFonts w:ascii="Georgia" w:hAnsi="Georgia"/>
          <w:sz w:val="24"/>
          <w:szCs w:val="24"/>
          <w:lang w:val="en-US"/>
        </w:rPr>
        <w:t xml:space="preserve"> </w:t>
      </w:r>
    </w:p>
    <w:p w14:paraId="7DDCFEEB" w14:textId="1A2F443D" w:rsidR="00B16F10" w:rsidRPr="00191E3E" w:rsidRDefault="008C0BA1" w:rsidP="0074681F">
      <w:pPr>
        <w:tabs>
          <w:tab w:val="left" w:pos="2810"/>
        </w:tabs>
        <w:rPr>
          <w:rFonts w:ascii="Georgia" w:hAnsi="Georgia"/>
          <w:sz w:val="24"/>
          <w:szCs w:val="24"/>
          <w:lang w:val="en-US"/>
        </w:rPr>
      </w:pPr>
      <w:r w:rsidRPr="00191E3E">
        <w:rPr>
          <w:rFonts w:ascii="Georgia" w:hAnsi="Georgia"/>
          <w:sz w:val="24"/>
          <w:szCs w:val="24"/>
          <w:lang w:val="en-US"/>
        </w:rPr>
        <w:t xml:space="preserve">31-40: </w:t>
      </w:r>
      <w:r w:rsidRPr="00191E3E">
        <w:rPr>
          <w:rFonts w:ascii="Georgia" w:hAnsi="Georgia"/>
          <w:b/>
          <w:bCs/>
          <w:sz w:val="24"/>
          <w:szCs w:val="24"/>
          <w:lang w:val="en-US"/>
        </w:rPr>
        <w:t>1</w:t>
      </w:r>
      <w:r w:rsidRPr="00191E3E">
        <w:rPr>
          <w:rFonts w:ascii="Georgia" w:hAnsi="Georgia"/>
          <w:sz w:val="24"/>
          <w:szCs w:val="24"/>
          <w:lang w:val="en-US"/>
        </w:rPr>
        <w:t xml:space="preserve"> </w:t>
      </w:r>
      <w:r w:rsidR="009B3000" w:rsidRPr="00191E3E">
        <w:rPr>
          <w:rFonts w:ascii="Georgia" w:hAnsi="Georgia"/>
          <w:sz w:val="24"/>
          <w:szCs w:val="24"/>
          <w:lang w:val="en-US"/>
        </w:rPr>
        <w:t xml:space="preserve"> </w:t>
      </w:r>
    </w:p>
    <w:p w14:paraId="22599CDF" w14:textId="77777777" w:rsidR="003E06F1" w:rsidRPr="00191E3E" w:rsidRDefault="003E06F1" w:rsidP="0074681F">
      <w:pPr>
        <w:tabs>
          <w:tab w:val="left" w:pos="2810"/>
        </w:tabs>
        <w:rPr>
          <w:rFonts w:ascii="Georgia" w:hAnsi="Georgia"/>
          <w:b/>
          <w:bCs/>
          <w:sz w:val="24"/>
          <w:szCs w:val="24"/>
          <w:u w:val="single"/>
          <w:lang w:val="en-US"/>
        </w:rPr>
      </w:pPr>
    </w:p>
    <w:p w14:paraId="1421759E" w14:textId="145CDD5F" w:rsidR="00E51FEE" w:rsidRPr="00191E3E" w:rsidRDefault="00E51FEE" w:rsidP="0074681F">
      <w:pPr>
        <w:tabs>
          <w:tab w:val="left" w:pos="2810"/>
        </w:tabs>
        <w:rPr>
          <w:rFonts w:ascii="Georgia" w:hAnsi="Georgia"/>
          <w:b/>
          <w:bCs/>
          <w:sz w:val="24"/>
          <w:szCs w:val="24"/>
          <w:u w:val="single"/>
          <w:lang w:val="en-US"/>
        </w:rPr>
      </w:pPr>
      <w:r w:rsidRPr="00191E3E">
        <w:rPr>
          <w:rFonts w:ascii="Georgia" w:hAnsi="Georgia"/>
          <w:b/>
          <w:bCs/>
          <w:sz w:val="24"/>
          <w:szCs w:val="24"/>
          <w:u w:val="single"/>
          <w:lang w:val="en-US"/>
        </w:rPr>
        <w:lastRenderedPageBreak/>
        <w:t xml:space="preserve">First Year </w:t>
      </w:r>
      <w:r w:rsidR="00B07CFE" w:rsidRPr="00191E3E">
        <w:rPr>
          <w:rFonts w:ascii="Georgia" w:hAnsi="Georgia"/>
          <w:b/>
          <w:bCs/>
          <w:sz w:val="24"/>
          <w:szCs w:val="24"/>
          <w:u w:val="single"/>
          <w:lang w:val="en-US"/>
        </w:rPr>
        <w:t>Entry Numbers</w:t>
      </w:r>
      <w:r w:rsidRPr="00191E3E">
        <w:rPr>
          <w:rFonts w:ascii="Georgia" w:hAnsi="Georgia"/>
          <w:b/>
          <w:bCs/>
          <w:sz w:val="24"/>
          <w:szCs w:val="24"/>
          <w:u w:val="single"/>
          <w:lang w:val="en-US"/>
        </w:rPr>
        <w:t xml:space="preserve"> for Portuguese </w:t>
      </w:r>
      <w:r w:rsidR="00A51C3E" w:rsidRPr="00191E3E">
        <w:rPr>
          <w:rFonts w:ascii="Georgia" w:hAnsi="Georgia"/>
          <w:b/>
          <w:bCs/>
          <w:sz w:val="24"/>
          <w:szCs w:val="24"/>
          <w:u w:val="single"/>
          <w:lang w:val="en-US"/>
        </w:rPr>
        <w:t xml:space="preserve">+ subjects </w:t>
      </w:r>
      <w:r w:rsidR="00A51C3E" w:rsidRPr="00191E3E">
        <w:rPr>
          <w:rFonts w:ascii="Georgia" w:hAnsi="Georgia"/>
          <w:b/>
          <w:bCs/>
          <w:i/>
          <w:iCs/>
          <w:sz w:val="24"/>
          <w:szCs w:val="24"/>
          <w:u w:val="single"/>
          <w:lang w:val="en-US"/>
        </w:rPr>
        <w:t>other</w:t>
      </w:r>
      <w:r w:rsidR="00A51C3E" w:rsidRPr="00191E3E">
        <w:rPr>
          <w:rFonts w:ascii="Georgia" w:hAnsi="Georgia"/>
          <w:b/>
          <w:bCs/>
          <w:sz w:val="24"/>
          <w:szCs w:val="24"/>
          <w:u w:val="single"/>
          <w:lang w:val="en-US"/>
        </w:rPr>
        <w:t xml:space="preserve"> than</w:t>
      </w:r>
      <w:r w:rsidRPr="00191E3E">
        <w:rPr>
          <w:rFonts w:ascii="Georgia" w:hAnsi="Georgia"/>
          <w:b/>
          <w:bCs/>
          <w:sz w:val="24"/>
          <w:szCs w:val="24"/>
          <w:u w:val="single"/>
          <w:lang w:val="en-US"/>
        </w:rPr>
        <w:t xml:space="preserve"> Spanish </w:t>
      </w:r>
    </w:p>
    <w:p w14:paraId="1DA61547" w14:textId="3C45DA2E" w:rsidR="00A51C3E" w:rsidRPr="00191E3E" w:rsidRDefault="00A51C3E" w:rsidP="00A51C3E">
      <w:pPr>
        <w:tabs>
          <w:tab w:val="left" w:pos="2810"/>
        </w:tabs>
        <w:rPr>
          <w:rFonts w:ascii="Georgia" w:hAnsi="Georgia"/>
          <w:sz w:val="24"/>
          <w:szCs w:val="24"/>
          <w:lang w:val="en-US"/>
        </w:rPr>
      </w:pPr>
      <w:r w:rsidRPr="00191E3E">
        <w:rPr>
          <w:rFonts w:ascii="Georgia" w:hAnsi="Georgia"/>
          <w:sz w:val="24"/>
          <w:szCs w:val="24"/>
          <w:lang w:val="en-US"/>
        </w:rPr>
        <w:t xml:space="preserve">0-10:  </w:t>
      </w:r>
      <w:r w:rsidR="00BF75B1" w:rsidRPr="00191E3E">
        <w:rPr>
          <w:rFonts w:ascii="Georgia" w:hAnsi="Georgia"/>
          <w:b/>
          <w:bCs/>
          <w:sz w:val="24"/>
          <w:szCs w:val="24"/>
          <w:lang w:val="en-US"/>
        </w:rPr>
        <w:t>12</w:t>
      </w:r>
      <w:r w:rsidR="00BF75B1"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00543322" w:rsidRPr="00191E3E">
        <w:rPr>
          <w:rFonts w:ascii="Georgia" w:hAnsi="Georgia"/>
          <w:sz w:val="24"/>
          <w:szCs w:val="24"/>
          <w:lang w:val="en-US"/>
        </w:rPr>
        <w:t xml:space="preserve"> </w:t>
      </w:r>
      <w:r w:rsidRPr="00191E3E">
        <w:rPr>
          <w:rFonts w:ascii="Georgia" w:hAnsi="Georgia"/>
          <w:sz w:val="24"/>
          <w:szCs w:val="24"/>
          <w:lang w:val="en-US"/>
        </w:rPr>
        <w:t xml:space="preserve"> </w:t>
      </w:r>
    </w:p>
    <w:p w14:paraId="078AFA12" w14:textId="25BCBFF2" w:rsidR="00A51C3E" w:rsidRPr="00191E3E" w:rsidRDefault="00A51C3E" w:rsidP="00A51C3E">
      <w:pPr>
        <w:tabs>
          <w:tab w:val="left" w:pos="2810"/>
        </w:tabs>
        <w:rPr>
          <w:rFonts w:ascii="Georgia" w:hAnsi="Georgia"/>
          <w:sz w:val="24"/>
          <w:szCs w:val="24"/>
          <w:lang w:val="en-US"/>
        </w:rPr>
      </w:pPr>
      <w:r w:rsidRPr="00191E3E">
        <w:rPr>
          <w:rFonts w:ascii="Georgia" w:hAnsi="Georgia"/>
          <w:sz w:val="24"/>
          <w:szCs w:val="24"/>
          <w:lang w:val="en-US"/>
        </w:rPr>
        <w:t xml:space="preserve">11-20: </w:t>
      </w:r>
      <w:r w:rsidR="00543322" w:rsidRPr="00191E3E">
        <w:rPr>
          <w:rFonts w:ascii="Georgia" w:hAnsi="Georgia"/>
          <w:sz w:val="24"/>
          <w:szCs w:val="24"/>
          <w:lang w:val="en-US"/>
        </w:rPr>
        <w:t xml:space="preserve"> </w:t>
      </w:r>
      <w:r w:rsidR="00BF75B1" w:rsidRPr="00191E3E">
        <w:rPr>
          <w:rFonts w:ascii="Georgia" w:hAnsi="Georgia"/>
          <w:b/>
          <w:bCs/>
          <w:sz w:val="24"/>
          <w:szCs w:val="24"/>
          <w:lang w:val="en-US"/>
        </w:rPr>
        <w:t>1</w:t>
      </w:r>
      <w:r w:rsidR="00BF75B1" w:rsidRPr="00191E3E">
        <w:rPr>
          <w:rFonts w:ascii="Georgia" w:hAnsi="Georgia"/>
          <w:sz w:val="24"/>
          <w:szCs w:val="24"/>
          <w:lang w:val="en-US"/>
        </w:rPr>
        <w:t xml:space="preserve"> </w:t>
      </w:r>
      <w:r w:rsidR="009B3000" w:rsidRPr="00191E3E">
        <w:rPr>
          <w:rFonts w:ascii="Georgia" w:hAnsi="Georgia"/>
          <w:sz w:val="24"/>
          <w:szCs w:val="24"/>
          <w:lang w:val="en-US"/>
        </w:rPr>
        <w:t xml:space="preserve"> </w:t>
      </w:r>
      <w:r w:rsidR="00BF75B1" w:rsidRPr="00191E3E">
        <w:rPr>
          <w:rFonts w:ascii="Georgia" w:hAnsi="Georgia"/>
          <w:sz w:val="24"/>
          <w:szCs w:val="24"/>
          <w:lang w:val="en-US"/>
        </w:rPr>
        <w:t xml:space="preserve"> </w:t>
      </w:r>
    </w:p>
    <w:p w14:paraId="4651596D" w14:textId="53F0AF5B" w:rsidR="00A51C3E" w:rsidRPr="00191E3E" w:rsidRDefault="00EB6152" w:rsidP="00A51C3E">
      <w:pPr>
        <w:tabs>
          <w:tab w:val="left" w:pos="2810"/>
        </w:tabs>
        <w:rPr>
          <w:rFonts w:ascii="Georgia" w:hAnsi="Georgia"/>
          <w:sz w:val="24"/>
          <w:szCs w:val="24"/>
          <w:lang w:val="en-US"/>
        </w:rPr>
      </w:pPr>
      <w:r w:rsidRPr="00191E3E">
        <w:rPr>
          <w:rFonts w:ascii="Georgia" w:hAnsi="Georgia"/>
          <w:sz w:val="24"/>
          <w:szCs w:val="24"/>
          <w:lang w:val="en-US"/>
        </w:rPr>
        <w:t>N/A</w:t>
      </w:r>
      <w:r w:rsidR="00BF75B1" w:rsidRPr="00191E3E">
        <w:rPr>
          <w:rFonts w:ascii="Georgia" w:hAnsi="Georgia"/>
          <w:sz w:val="24"/>
          <w:szCs w:val="24"/>
          <w:lang w:val="en-US"/>
        </w:rPr>
        <w:t xml:space="preserve"> or could not disaggregate the figures: </w:t>
      </w:r>
      <w:r w:rsidR="00BF75B1" w:rsidRPr="00191E3E">
        <w:rPr>
          <w:rFonts w:ascii="Georgia" w:hAnsi="Georgia"/>
          <w:b/>
          <w:bCs/>
          <w:sz w:val="24"/>
          <w:szCs w:val="24"/>
          <w:lang w:val="en-US"/>
        </w:rPr>
        <w:t xml:space="preserve">8 </w:t>
      </w:r>
      <w:r w:rsidR="009B3000" w:rsidRPr="00191E3E">
        <w:rPr>
          <w:rFonts w:ascii="Georgia" w:hAnsi="Georgia"/>
          <w:sz w:val="24"/>
          <w:szCs w:val="24"/>
          <w:lang w:val="en-US"/>
        </w:rPr>
        <w:t xml:space="preserve"> </w:t>
      </w:r>
      <w:r w:rsidR="00BF75B1" w:rsidRPr="00191E3E">
        <w:rPr>
          <w:rFonts w:ascii="Georgia" w:hAnsi="Georgia"/>
          <w:sz w:val="24"/>
          <w:szCs w:val="24"/>
          <w:lang w:val="en-US"/>
        </w:rPr>
        <w:t xml:space="preserve"> </w:t>
      </w:r>
    </w:p>
    <w:p w14:paraId="184A57C4" w14:textId="38811AF2" w:rsidR="00A51C3E" w:rsidRPr="00191E3E" w:rsidRDefault="000A7CF6" w:rsidP="00A51C3E">
      <w:pPr>
        <w:tabs>
          <w:tab w:val="left" w:pos="2810"/>
        </w:tabs>
        <w:rPr>
          <w:rFonts w:ascii="Georgia" w:hAnsi="Georgia"/>
          <w:b/>
          <w:bCs/>
          <w:sz w:val="24"/>
          <w:szCs w:val="24"/>
          <w:u w:val="single"/>
          <w:lang w:val="en-US"/>
        </w:rPr>
      </w:pPr>
      <w:r w:rsidRPr="00191E3E">
        <w:rPr>
          <w:rFonts w:ascii="Georgia" w:hAnsi="Georgia"/>
          <w:b/>
          <w:bCs/>
          <w:sz w:val="24"/>
          <w:szCs w:val="24"/>
          <w:u w:val="single"/>
          <w:lang w:val="en-US"/>
        </w:rPr>
        <w:t>Approaches to</w:t>
      </w:r>
      <w:r w:rsidR="00A51C3E" w:rsidRPr="00191E3E">
        <w:rPr>
          <w:rFonts w:ascii="Georgia" w:hAnsi="Georgia"/>
          <w:b/>
          <w:bCs/>
          <w:sz w:val="24"/>
          <w:szCs w:val="24"/>
          <w:u w:val="single"/>
          <w:lang w:val="en-US"/>
        </w:rPr>
        <w:t xml:space="preserve"> post-</w:t>
      </w:r>
      <w:r w:rsidR="00A51C3E" w:rsidRPr="00191E3E">
        <w:rPr>
          <w:rFonts w:ascii="Georgia" w:hAnsi="Georgia"/>
          <w:b/>
          <w:bCs/>
          <w:i/>
          <w:iCs/>
          <w:sz w:val="24"/>
          <w:szCs w:val="24"/>
          <w:u w:val="single"/>
          <w:lang w:val="en-US"/>
        </w:rPr>
        <w:t>ab initio</w:t>
      </w:r>
      <w:r w:rsidR="00B07CFE" w:rsidRPr="00191E3E">
        <w:rPr>
          <w:rFonts w:ascii="Georgia" w:hAnsi="Georgia"/>
          <w:b/>
          <w:bCs/>
          <w:sz w:val="24"/>
          <w:szCs w:val="24"/>
          <w:u w:val="single"/>
          <w:lang w:val="en-US"/>
        </w:rPr>
        <w:t>/heritage</w:t>
      </w:r>
      <w:r w:rsidR="00191E3E">
        <w:rPr>
          <w:rFonts w:ascii="Georgia" w:hAnsi="Georgia"/>
          <w:b/>
          <w:bCs/>
          <w:sz w:val="24"/>
          <w:szCs w:val="24"/>
          <w:u w:val="single"/>
          <w:lang w:val="en-US"/>
        </w:rPr>
        <w:t xml:space="preserve"> </w:t>
      </w:r>
      <w:r w:rsidR="00B07CFE" w:rsidRPr="00191E3E">
        <w:rPr>
          <w:rFonts w:ascii="Georgia" w:hAnsi="Georgia"/>
          <w:b/>
          <w:bCs/>
          <w:sz w:val="24"/>
          <w:szCs w:val="24"/>
          <w:u w:val="single"/>
          <w:lang w:val="en-US"/>
        </w:rPr>
        <w:t>speaker</w:t>
      </w:r>
      <w:r w:rsidR="00A51C3E" w:rsidRPr="00191E3E">
        <w:rPr>
          <w:rFonts w:ascii="Georgia" w:hAnsi="Georgia"/>
          <w:b/>
          <w:bCs/>
          <w:sz w:val="24"/>
          <w:szCs w:val="24"/>
          <w:u w:val="single"/>
          <w:lang w:val="en-US"/>
        </w:rPr>
        <w:t xml:space="preserve"> Portuguese teaching</w:t>
      </w:r>
    </w:p>
    <w:p w14:paraId="6DF19F88" w14:textId="6DC4DF2F" w:rsidR="00A51C3E" w:rsidRPr="00191E3E" w:rsidRDefault="001F743F" w:rsidP="0074681F">
      <w:pPr>
        <w:tabs>
          <w:tab w:val="left" w:pos="2810"/>
        </w:tabs>
        <w:rPr>
          <w:rFonts w:ascii="Georgia" w:hAnsi="Georgia"/>
          <w:sz w:val="24"/>
          <w:szCs w:val="24"/>
          <w:lang w:val="en-US"/>
        </w:rPr>
      </w:pPr>
      <w:r w:rsidRPr="00191E3E">
        <w:rPr>
          <w:rFonts w:ascii="Georgia" w:hAnsi="Georgia"/>
          <w:sz w:val="24"/>
          <w:szCs w:val="24"/>
          <w:lang w:val="en-US"/>
        </w:rPr>
        <w:t>Offer</w:t>
      </w:r>
      <w:r w:rsidR="00B16F10" w:rsidRPr="00191E3E">
        <w:rPr>
          <w:rFonts w:ascii="Georgia" w:hAnsi="Georgia"/>
          <w:sz w:val="24"/>
          <w:szCs w:val="24"/>
          <w:lang w:val="en-US"/>
        </w:rPr>
        <w:t>ing</w:t>
      </w:r>
      <w:r w:rsidRPr="00191E3E">
        <w:rPr>
          <w:rFonts w:ascii="Georgia" w:hAnsi="Georgia"/>
          <w:sz w:val="24"/>
          <w:szCs w:val="24"/>
          <w:lang w:val="en-US"/>
        </w:rPr>
        <w:t xml:space="preserve"> </w:t>
      </w:r>
      <w:r w:rsidR="00B16F10" w:rsidRPr="00191E3E">
        <w:rPr>
          <w:rFonts w:ascii="Georgia" w:hAnsi="Georgia"/>
          <w:sz w:val="24"/>
          <w:szCs w:val="24"/>
          <w:lang w:val="en-US"/>
        </w:rPr>
        <w:t xml:space="preserve">specific </w:t>
      </w:r>
      <w:r w:rsidRPr="00191E3E">
        <w:rPr>
          <w:rFonts w:ascii="Georgia" w:hAnsi="Georgia"/>
          <w:sz w:val="24"/>
          <w:szCs w:val="24"/>
          <w:lang w:val="en-US"/>
        </w:rPr>
        <w:t>post-ab initio/heritage speakers</w:t>
      </w:r>
      <w:r w:rsidR="00B16F10" w:rsidRPr="00191E3E">
        <w:rPr>
          <w:rFonts w:ascii="Georgia" w:hAnsi="Georgia"/>
          <w:sz w:val="24"/>
          <w:szCs w:val="24"/>
          <w:lang w:val="en-US"/>
        </w:rPr>
        <w:t>’</w:t>
      </w:r>
      <w:r w:rsidRPr="00191E3E">
        <w:rPr>
          <w:rFonts w:ascii="Georgia" w:hAnsi="Georgia"/>
          <w:sz w:val="24"/>
          <w:szCs w:val="24"/>
          <w:lang w:val="en-US"/>
        </w:rPr>
        <w:t xml:space="preserve"> course:</w:t>
      </w:r>
      <w:r w:rsidR="000A7CF6" w:rsidRPr="00191E3E">
        <w:rPr>
          <w:rFonts w:ascii="Georgia" w:hAnsi="Georgia"/>
          <w:sz w:val="24"/>
          <w:szCs w:val="24"/>
          <w:lang w:val="en-US"/>
        </w:rPr>
        <w:t xml:space="preserve"> </w:t>
      </w:r>
      <w:r w:rsidR="000A7CF6" w:rsidRPr="00191E3E">
        <w:rPr>
          <w:rFonts w:ascii="Georgia" w:hAnsi="Georgia"/>
          <w:b/>
          <w:bCs/>
          <w:sz w:val="24"/>
          <w:szCs w:val="24"/>
          <w:lang w:val="en-US"/>
        </w:rPr>
        <w:t>7</w:t>
      </w:r>
      <w:r w:rsidR="009B3000" w:rsidRPr="00191E3E">
        <w:rPr>
          <w:rFonts w:ascii="Georgia" w:hAnsi="Georgia"/>
          <w:sz w:val="24"/>
          <w:szCs w:val="24"/>
          <w:lang w:val="en-US"/>
        </w:rPr>
        <w:t xml:space="preserve">  </w:t>
      </w:r>
    </w:p>
    <w:p w14:paraId="3D81F4FA" w14:textId="1CECD37A" w:rsidR="001F743F" w:rsidRPr="00191E3E" w:rsidRDefault="001F743F" w:rsidP="0074681F">
      <w:pPr>
        <w:tabs>
          <w:tab w:val="left" w:pos="2810"/>
        </w:tabs>
        <w:rPr>
          <w:rFonts w:ascii="Georgia" w:hAnsi="Georgia"/>
          <w:sz w:val="24"/>
          <w:szCs w:val="24"/>
          <w:lang w:val="en-US"/>
        </w:rPr>
      </w:pPr>
      <w:r w:rsidRPr="00191E3E">
        <w:rPr>
          <w:rFonts w:ascii="Georgia" w:hAnsi="Georgia"/>
          <w:sz w:val="24"/>
          <w:szCs w:val="24"/>
          <w:lang w:val="en-US"/>
        </w:rPr>
        <w:t>Teac</w:t>
      </w:r>
      <w:r w:rsidR="00B16F10" w:rsidRPr="00191E3E">
        <w:rPr>
          <w:rFonts w:ascii="Georgia" w:hAnsi="Georgia"/>
          <w:sz w:val="24"/>
          <w:szCs w:val="24"/>
          <w:lang w:val="en-US"/>
        </w:rPr>
        <w:t>hin</w:t>
      </w:r>
      <w:r w:rsidR="004F2589" w:rsidRPr="00191E3E">
        <w:rPr>
          <w:rFonts w:ascii="Georgia" w:hAnsi="Georgia"/>
          <w:sz w:val="24"/>
          <w:szCs w:val="24"/>
          <w:lang w:val="en-US"/>
        </w:rPr>
        <w:t>g</w:t>
      </w:r>
      <w:r w:rsidRPr="00191E3E">
        <w:rPr>
          <w:rFonts w:ascii="Georgia" w:hAnsi="Georgia"/>
          <w:sz w:val="24"/>
          <w:szCs w:val="24"/>
          <w:lang w:val="en-US"/>
        </w:rPr>
        <w:t xml:space="preserve"> post-ab initio/heritage speakers </w:t>
      </w:r>
      <w:r w:rsidR="00B16F10" w:rsidRPr="00191E3E">
        <w:rPr>
          <w:rFonts w:ascii="Georgia" w:hAnsi="Georgia"/>
          <w:sz w:val="24"/>
          <w:szCs w:val="24"/>
          <w:lang w:val="en-US"/>
        </w:rPr>
        <w:t>in level 2 courses</w:t>
      </w:r>
      <w:r w:rsidRPr="00191E3E">
        <w:rPr>
          <w:rFonts w:ascii="Georgia" w:hAnsi="Georgia"/>
          <w:sz w:val="24"/>
          <w:szCs w:val="24"/>
          <w:lang w:val="en-US"/>
        </w:rPr>
        <w:t xml:space="preserve"> or similar:</w:t>
      </w:r>
      <w:r w:rsidR="009B3000" w:rsidRPr="00191E3E">
        <w:rPr>
          <w:rFonts w:ascii="Georgia" w:hAnsi="Georgia"/>
          <w:sz w:val="24"/>
          <w:szCs w:val="24"/>
          <w:lang w:val="en-US"/>
        </w:rPr>
        <w:t xml:space="preserve"> </w:t>
      </w:r>
      <w:r w:rsidR="009B3000" w:rsidRPr="00191E3E">
        <w:rPr>
          <w:rFonts w:ascii="Georgia" w:hAnsi="Georgia"/>
          <w:b/>
          <w:bCs/>
          <w:sz w:val="24"/>
          <w:szCs w:val="24"/>
          <w:lang w:val="en-US"/>
        </w:rPr>
        <w:t>7</w:t>
      </w:r>
    </w:p>
    <w:p w14:paraId="1517B177" w14:textId="323C6238" w:rsidR="001F743F" w:rsidRPr="00191E3E" w:rsidRDefault="001F743F" w:rsidP="0074681F">
      <w:pPr>
        <w:tabs>
          <w:tab w:val="left" w:pos="2810"/>
        </w:tabs>
        <w:rPr>
          <w:rFonts w:ascii="Georgia" w:hAnsi="Georgia"/>
          <w:sz w:val="24"/>
          <w:szCs w:val="24"/>
          <w:lang w:val="en-US"/>
        </w:rPr>
      </w:pPr>
      <w:r w:rsidRPr="00191E3E">
        <w:rPr>
          <w:rFonts w:ascii="Georgia" w:hAnsi="Georgia"/>
          <w:sz w:val="24"/>
          <w:szCs w:val="24"/>
          <w:lang w:val="en-US"/>
        </w:rPr>
        <w:t xml:space="preserve">N/A. </w:t>
      </w:r>
      <w:r w:rsidR="000A7CF6" w:rsidRPr="00191E3E">
        <w:rPr>
          <w:rFonts w:ascii="Georgia" w:hAnsi="Georgia"/>
          <w:b/>
          <w:bCs/>
          <w:sz w:val="24"/>
          <w:szCs w:val="24"/>
          <w:lang w:val="en-US"/>
        </w:rPr>
        <w:t>7</w:t>
      </w:r>
      <w:r w:rsidRPr="00191E3E">
        <w:rPr>
          <w:rFonts w:ascii="Georgia" w:hAnsi="Georgia"/>
          <w:sz w:val="24"/>
          <w:szCs w:val="24"/>
          <w:lang w:val="en-US"/>
        </w:rPr>
        <w:t xml:space="preserve"> </w:t>
      </w:r>
    </w:p>
    <w:p w14:paraId="52CF279F" w14:textId="5A6173BD" w:rsidR="00B64A2E" w:rsidRPr="00191E3E" w:rsidRDefault="00B64A2E" w:rsidP="0074681F">
      <w:pPr>
        <w:tabs>
          <w:tab w:val="left" w:pos="2810"/>
        </w:tabs>
        <w:rPr>
          <w:rFonts w:ascii="Georgia" w:hAnsi="Georgia"/>
          <w:b/>
          <w:bCs/>
          <w:sz w:val="24"/>
          <w:szCs w:val="24"/>
          <w:u w:val="single"/>
          <w:lang w:val="en-US"/>
        </w:rPr>
      </w:pPr>
      <w:r w:rsidRPr="00191E3E">
        <w:rPr>
          <w:rFonts w:ascii="Georgia" w:hAnsi="Georgia"/>
          <w:b/>
          <w:bCs/>
          <w:sz w:val="24"/>
          <w:szCs w:val="24"/>
          <w:u w:val="single"/>
          <w:lang w:val="en-US"/>
        </w:rPr>
        <w:t>Names</w:t>
      </w:r>
      <w:r w:rsidR="004F2589" w:rsidRPr="00191E3E">
        <w:rPr>
          <w:rFonts w:ascii="Georgia" w:hAnsi="Georgia"/>
          <w:b/>
          <w:bCs/>
          <w:sz w:val="24"/>
          <w:szCs w:val="24"/>
          <w:u w:val="single"/>
          <w:lang w:val="en-US"/>
        </w:rPr>
        <w:t xml:space="preserve"> for Highest Recruiting </w:t>
      </w:r>
      <w:r w:rsidR="00B07CFE" w:rsidRPr="00191E3E">
        <w:rPr>
          <w:rFonts w:ascii="Georgia" w:hAnsi="Georgia"/>
          <w:b/>
          <w:bCs/>
          <w:sz w:val="24"/>
          <w:szCs w:val="24"/>
          <w:u w:val="single"/>
          <w:lang w:val="en-US"/>
        </w:rPr>
        <w:t>De</w:t>
      </w:r>
      <w:r w:rsidR="00BE002B" w:rsidRPr="00191E3E">
        <w:rPr>
          <w:rFonts w:ascii="Georgia" w:hAnsi="Georgia"/>
          <w:b/>
          <w:bCs/>
          <w:sz w:val="24"/>
          <w:szCs w:val="24"/>
          <w:u w:val="single"/>
          <w:lang w:val="en-US"/>
        </w:rPr>
        <w:t>grees</w:t>
      </w:r>
      <w:r w:rsidR="00B07CFE" w:rsidRPr="00191E3E">
        <w:rPr>
          <w:rFonts w:ascii="Georgia" w:hAnsi="Georgia"/>
          <w:b/>
          <w:bCs/>
          <w:sz w:val="24"/>
          <w:szCs w:val="24"/>
          <w:u w:val="single"/>
          <w:lang w:val="en-US"/>
        </w:rPr>
        <w:t xml:space="preserve"> </w:t>
      </w:r>
    </w:p>
    <w:p w14:paraId="230E5A01" w14:textId="611164AA" w:rsidR="00B64A2E" w:rsidRPr="00191E3E" w:rsidRDefault="00B64A2E" w:rsidP="0074681F">
      <w:pPr>
        <w:tabs>
          <w:tab w:val="left" w:pos="2810"/>
        </w:tabs>
        <w:rPr>
          <w:rFonts w:ascii="Georgia" w:hAnsi="Georgia"/>
          <w:sz w:val="24"/>
          <w:szCs w:val="24"/>
          <w:lang w:val="en-US"/>
        </w:rPr>
      </w:pPr>
      <w:r w:rsidRPr="00191E3E">
        <w:rPr>
          <w:rFonts w:ascii="Georgia" w:hAnsi="Georgia"/>
          <w:sz w:val="24"/>
          <w:szCs w:val="24"/>
          <w:lang w:val="en-US"/>
        </w:rPr>
        <w:t>Spanish, Portuguese and Latin American Studies</w:t>
      </w:r>
      <w:r w:rsidR="00781E4F" w:rsidRPr="00191E3E">
        <w:rPr>
          <w:rFonts w:ascii="Georgia" w:hAnsi="Georgia"/>
          <w:sz w:val="24"/>
          <w:szCs w:val="24"/>
          <w:lang w:val="en-US"/>
        </w:rPr>
        <w:t xml:space="preserve">: </w:t>
      </w:r>
      <w:r w:rsidR="00735102" w:rsidRPr="00191E3E">
        <w:rPr>
          <w:rFonts w:ascii="Georgia" w:hAnsi="Georgia"/>
          <w:b/>
          <w:bCs/>
          <w:sz w:val="24"/>
          <w:szCs w:val="24"/>
          <w:lang w:val="en-US"/>
        </w:rPr>
        <w:t>4</w:t>
      </w:r>
      <w:r w:rsidR="00735102" w:rsidRPr="00191E3E">
        <w:rPr>
          <w:rFonts w:ascii="Georgia" w:hAnsi="Georgia"/>
          <w:sz w:val="24"/>
          <w:szCs w:val="24"/>
          <w:lang w:val="en-US"/>
        </w:rPr>
        <w:t xml:space="preserve"> </w:t>
      </w:r>
    </w:p>
    <w:p w14:paraId="369F6949" w14:textId="0BA49CC8" w:rsidR="00014491" w:rsidRPr="00191E3E" w:rsidRDefault="00014491" w:rsidP="0074681F">
      <w:pPr>
        <w:tabs>
          <w:tab w:val="left" w:pos="2810"/>
        </w:tabs>
        <w:rPr>
          <w:rFonts w:ascii="Georgia" w:hAnsi="Georgia"/>
          <w:sz w:val="24"/>
          <w:szCs w:val="24"/>
          <w:lang w:val="en-US"/>
        </w:rPr>
      </w:pPr>
      <w:r w:rsidRPr="00191E3E">
        <w:rPr>
          <w:rFonts w:ascii="Georgia" w:hAnsi="Georgia"/>
          <w:sz w:val="24"/>
          <w:szCs w:val="24"/>
          <w:lang w:val="en-US"/>
        </w:rPr>
        <w:t>Spanish and Portuguese</w:t>
      </w:r>
      <w:r w:rsidR="00EB6152" w:rsidRPr="00191E3E">
        <w:rPr>
          <w:rFonts w:ascii="Georgia" w:hAnsi="Georgia"/>
          <w:sz w:val="24"/>
          <w:szCs w:val="24"/>
          <w:lang w:val="en-US"/>
        </w:rPr>
        <w:t xml:space="preserve">: </w:t>
      </w:r>
      <w:r w:rsidR="00735102" w:rsidRPr="00191E3E">
        <w:rPr>
          <w:rFonts w:ascii="Georgia" w:hAnsi="Georgia"/>
          <w:b/>
          <w:bCs/>
          <w:sz w:val="24"/>
          <w:szCs w:val="24"/>
          <w:lang w:val="en-US"/>
        </w:rPr>
        <w:t xml:space="preserve">5 </w:t>
      </w:r>
    </w:p>
    <w:p w14:paraId="07171565" w14:textId="477926CF" w:rsidR="00014491" w:rsidRPr="00191E3E" w:rsidRDefault="00014491" w:rsidP="0074681F">
      <w:pPr>
        <w:tabs>
          <w:tab w:val="left" w:pos="2810"/>
        </w:tabs>
        <w:rPr>
          <w:rFonts w:ascii="Georgia" w:hAnsi="Georgia"/>
          <w:sz w:val="24"/>
          <w:szCs w:val="24"/>
          <w:lang w:val="en-US"/>
        </w:rPr>
      </w:pPr>
      <w:r w:rsidRPr="00191E3E">
        <w:rPr>
          <w:rFonts w:ascii="Georgia" w:hAnsi="Georgia"/>
          <w:sz w:val="24"/>
          <w:szCs w:val="24"/>
          <w:lang w:val="en-US"/>
        </w:rPr>
        <w:t>BA in Modern Languag</w:t>
      </w:r>
      <w:r w:rsidR="00781E4F" w:rsidRPr="00191E3E">
        <w:rPr>
          <w:rFonts w:ascii="Georgia" w:hAnsi="Georgia"/>
          <w:sz w:val="24"/>
          <w:szCs w:val="24"/>
          <w:lang w:val="en-US"/>
        </w:rPr>
        <w:t xml:space="preserve">es [and Cultures]: </w:t>
      </w:r>
      <w:r w:rsidR="00EB6152" w:rsidRPr="00191E3E">
        <w:rPr>
          <w:rFonts w:ascii="Georgia" w:hAnsi="Georgia"/>
          <w:b/>
          <w:bCs/>
          <w:sz w:val="24"/>
          <w:szCs w:val="24"/>
          <w:lang w:val="en-US"/>
        </w:rPr>
        <w:t>7</w:t>
      </w:r>
    </w:p>
    <w:p w14:paraId="1CAE8F59" w14:textId="13B939E2" w:rsidR="00B64A2E" w:rsidRPr="00191E3E" w:rsidRDefault="00B64A2E" w:rsidP="0074681F">
      <w:pPr>
        <w:tabs>
          <w:tab w:val="left" w:pos="2810"/>
        </w:tabs>
        <w:rPr>
          <w:rFonts w:ascii="Georgia" w:hAnsi="Georgia"/>
          <w:sz w:val="24"/>
          <w:szCs w:val="24"/>
          <w:lang w:val="en-US"/>
        </w:rPr>
      </w:pPr>
      <w:r w:rsidRPr="00191E3E">
        <w:rPr>
          <w:rFonts w:ascii="Georgia" w:hAnsi="Georgia"/>
          <w:sz w:val="24"/>
          <w:szCs w:val="24"/>
          <w:lang w:val="en-US"/>
        </w:rPr>
        <w:t>Hispanic Studies</w:t>
      </w:r>
      <w:r w:rsidR="00781E4F" w:rsidRPr="00191E3E">
        <w:rPr>
          <w:rFonts w:ascii="Georgia" w:hAnsi="Georgia"/>
          <w:sz w:val="24"/>
          <w:szCs w:val="24"/>
          <w:lang w:val="en-US"/>
        </w:rPr>
        <w:t xml:space="preserve">: </w:t>
      </w:r>
      <w:r w:rsidR="00781E4F" w:rsidRPr="00191E3E">
        <w:rPr>
          <w:rFonts w:ascii="Georgia" w:hAnsi="Georgia"/>
          <w:b/>
          <w:bCs/>
          <w:sz w:val="24"/>
          <w:szCs w:val="24"/>
          <w:lang w:val="en-US"/>
        </w:rPr>
        <w:t>2</w:t>
      </w:r>
    </w:p>
    <w:p w14:paraId="1403201B" w14:textId="53B2B88C" w:rsidR="00735102" w:rsidRPr="00191E3E" w:rsidRDefault="00014491" w:rsidP="0074681F">
      <w:pPr>
        <w:tabs>
          <w:tab w:val="left" w:pos="2810"/>
        </w:tabs>
        <w:rPr>
          <w:rFonts w:ascii="Georgia" w:hAnsi="Georgia"/>
          <w:sz w:val="24"/>
          <w:szCs w:val="24"/>
          <w:lang w:val="en-US"/>
        </w:rPr>
      </w:pPr>
      <w:r w:rsidRPr="00191E3E">
        <w:rPr>
          <w:rFonts w:ascii="Georgia" w:hAnsi="Georgia"/>
          <w:sz w:val="24"/>
          <w:szCs w:val="24"/>
          <w:lang w:val="en-US"/>
        </w:rPr>
        <w:t>Other</w:t>
      </w:r>
      <w:r w:rsidR="00781E4F" w:rsidRPr="00191E3E">
        <w:rPr>
          <w:rFonts w:ascii="Georgia" w:hAnsi="Georgia"/>
          <w:sz w:val="24"/>
          <w:szCs w:val="24"/>
          <w:lang w:val="en-US"/>
        </w:rPr>
        <w:t>:</w:t>
      </w:r>
      <w:r w:rsidR="00781E4F" w:rsidRPr="00191E3E">
        <w:rPr>
          <w:rFonts w:ascii="Georgia" w:hAnsi="Georgia"/>
          <w:b/>
          <w:bCs/>
          <w:sz w:val="24"/>
          <w:szCs w:val="24"/>
          <w:lang w:val="en-US"/>
        </w:rPr>
        <w:t xml:space="preserve"> 2</w:t>
      </w:r>
    </w:p>
    <w:p w14:paraId="28ED5C6C" w14:textId="77777777" w:rsidR="003E06F1" w:rsidRPr="00191E3E" w:rsidRDefault="00B64A2E" w:rsidP="00D62493">
      <w:pPr>
        <w:tabs>
          <w:tab w:val="left" w:pos="2810"/>
        </w:tabs>
        <w:spacing w:after="0" w:line="240" w:lineRule="auto"/>
        <w:rPr>
          <w:rFonts w:ascii="Georgia" w:hAnsi="Georgia"/>
          <w:b/>
          <w:bCs/>
          <w:sz w:val="24"/>
          <w:szCs w:val="24"/>
          <w:u w:val="single"/>
          <w:lang w:val="en-US"/>
        </w:rPr>
      </w:pPr>
      <w:r w:rsidRPr="00191E3E">
        <w:rPr>
          <w:rFonts w:ascii="Georgia" w:hAnsi="Georgia"/>
          <w:b/>
          <w:bCs/>
          <w:sz w:val="24"/>
          <w:szCs w:val="24"/>
          <w:u w:val="single"/>
          <w:lang w:val="en-US"/>
        </w:rPr>
        <w:t>Research Leave</w:t>
      </w:r>
    </w:p>
    <w:p w14:paraId="6EDE0D0D" w14:textId="77777777" w:rsidR="00D62493" w:rsidRPr="00191E3E" w:rsidRDefault="00B142D4"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Most </w:t>
      </w:r>
      <w:r w:rsidR="008E2600" w:rsidRPr="00191E3E">
        <w:rPr>
          <w:rFonts w:ascii="Georgia" w:hAnsi="Georgia"/>
          <w:sz w:val="24"/>
          <w:szCs w:val="24"/>
          <w:lang w:val="en-US"/>
        </w:rPr>
        <w:t xml:space="preserve">academic colleagues </w:t>
      </w:r>
      <w:r w:rsidRPr="00191E3E">
        <w:rPr>
          <w:rFonts w:ascii="Georgia" w:hAnsi="Georgia"/>
          <w:sz w:val="24"/>
          <w:szCs w:val="24"/>
          <w:lang w:val="en-US"/>
        </w:rPr>
        <w:t xml:space="preserve">reported </w:t>
      </w:r>
      <w:r w:rsidR="00140ACA" w:rsidRPr="00191E3E">
        <w:rPr>
          <w:rFonts w:ascii="Georgia" w:hAnsi="Georgia"/>
          <w:sz w:val="24"/>
          <w:szCs w:val="24"/>
          <w:lang w:val="en-US"/>
        </w:rPr>
        <w:t xml:space="preserve">being awarded the </w:t>
      </w:r>
      <w:r w:rsidR="00B07CFE" w:rsidRPr="00191E3E">
        <w:rPr>
          <w:rFonts w:ascii="Georgia" w:hAnsi="Georgia"/>
          <w:sz w:val="24"/>
          <w:szCs w:val="24"/>
          <w:lang w:val="en-US"/>
        </w:rPr>
        <w:t>standard</w:t>
      </w:r>
      <w:r w:rsidR="00140ACA" w:rsidRPr="00191E3E">
        <w:rPr>
          <w:rFonts w:ascii="Georgia" w:hAnsi="Georgia"/>
          <w:sz w:val="24"/>
          <w:szCs w:val="24"/>
          <w:lang w:val="en-US"/>
        </w:rPr>
        <w:t xml:space="preserve"> allocation of</w:t>
      </w:r>
      <w:r w:rsidRPr="00191E3E">
        <w:rPr>
          <w:rFonts w:ascii="Georgia" w:hAnsi="Georgia"/>
          <w:sz w:val="24"/>
          <w:szCs w:val="24"/>
          <w:lang w:val="en-US"/>
        </w:rPr>
        <w:t xml:space="preserve"> sabbatical</w:t>
      </w:r>
      <w:r w:rsidR="00140ACA" w:rsidRPr="00191E3E">
        <w:rPr>
          <w:rFonts w:ascii="Georgia" w:hAnsi="Georgia"/>
          <w:sz w:val="24"/>
          <w:szCs w:val="24"/>
          <w:lang w:val="en-US"/>
        </w:rPr>
        <w:t xml:space="preserve"> for their institution</w:t>
      </w:r>
      <w:r w:rsidR="008E2600" w:rsidRPr="00191E3E">
        <w:rPr>
          <w:rFonts w:ascii="Georgia" w:hAnsi="Georgia"/>
          <w:sz w:val="24"/>
          <w:szCs w:val="24"/>
          <w:lang w:val="en-US"/>
        </w:rPr>
        <w:t xml:space="preserve">. </w:t>
      </w:r>
      <w:r w:rsidR="00BE4E89" w:rsidRPr="00191E3E">
        <w:rPr>
          <w:rFonts w:ascii="Georgia" w:hAnsi="Georgia"/>
          <w:sz w:val="24"/>
          <w:szCs w:val="24"/>
          <w:lang w:val="en-US"/>
        </w:rPr>
        <w:t xml:space="preserve"> </w:t>
      </w:r>
      <w:r w:rsidR="00B07CFE" w:rsidRPr="00191E3E">
        <w:rPr>
          <w:rFonts w:ascii="Georgia" w:hAnsi="Georgia"/>
          <w:sz w:val="24"/>
          <w:szCs w:val="24"/>
          <w:lang w:val="en-US"/>
        </w:rPr>
        <w:t>C</w:t>
      </w:r>
      <w:r w:rsidR="008E2600" w:rsidRPr="00191E3E">
        <w:rPr>
          <w:rFonts w:ascii="Georgia" w:hAnsi="Georgia"/>
          <w:sz w:val="24"/>
          <w:szCs w:val="24"/>
          <w:lang w:val="en-US"/>
        </w:rPr>
        <w:t xml:space="preserve">over arrangements </w:t>
      </w:r>
      <w:r w:rsidR="00D156DD" w:rsidRPr="00191E3E">
        <w:rPr>
          <w:rFonts w:ascii="Georgia" w:hAnsi="Georgia"/>
          <w:sz w:val="24"/>
          <w:szCs w:val="24"/>
          <w:lang w:val="en-US"/>
        </w:rPr>
        <w:t xml:space="preserve">usually </w:t>
      </w:r>
      <w:r w:rsidR="008E2600" w:rsidRPr="00191E3E">
        <w:rPr>
          <w:rFonts w:ascii="Georgia" w:hAnsi="Georgia"/>
          <w:sz w:val="24"/>
          <w:szCs w:val="24"/>
          <w:lang w:val="en-US"/>
        </w:rPr>
        <w:t>invol</w:t>
      </w:r>
      <w:r w:rsidR="00B07CFE" w:rsidRPr="00191E3E">
        <w:rPr>
          <w:rFonts w:ascii="Georgia" w:hAnsi="Georgia"/>
          <w:sz w:val="24"/>
          <w:szCs w:val="24"/>
          <w:lang w:val="en-US"/>
        </w:rPr>
        <w:t>ve</w:t>
      </w:r>
      <w:r w:rsidR="008E2600" w:rsidRPr="00191E3E">
        <w:rPr>
          <w:rFonts w:ascii="Georgia" w:hAnsi="Georgia"/>
          <w:sz w:val="24"/>
          <w:szCs w:val="24"/>
          <w:lang w:val="en-US"/>
        </w:rPr>
        <w:t xml:space="preserve"> </w:t>
      </w:r>
      <w:r w:rsidR="00D156DD" w:rsidRPr="00191E3E">
        <w:rPr>
          <w:rFonts w:ascii="Georgia" w:hAnsi="Georgia"/>
          <w:sz w:val="24"/>
          <w:szCs w:val="24"/>
          <w:lang w:val="en-US"/>
        </w:rPr>
        <w:t>hourly</w:t>
      </w:r>
      <w:r w:rsidR="00BE4E89" w:rsidRPr="00191E3E">
        <w:rPr>
          <w:rFonts w:ascii="Georgia" w:hAnsi="Georgia"/>
          <w:sz w:val="24"/>
          <w:szCs w:val="24"/>
          <w:lang w:val="en-US"/>
        </w:rPr>
        <w:t>-</w:t>
      </w:r>
      <w:r w:rsidR="00D156DD" w:rsidRPr="00191E3E">
        <w:rPr>
          <w:rFonts w:ascii="Georgia" w:hAnsi="Georgia"/>
          <w:sz w:val="24"/>
          <w:szCs w:val="24"/>
          <w:lang w:val="en-US"/>
        </w:rPr>
        <w:t xml:space="preserve">paid teaching and/or </w:t>
      </w:r>
      <w:r w:rsidR="00E35E52" w:rsidRPr="00191E3E">
        <w:rPr>
          <w:rFonts w:ascii="Georgia" w:hAnsi="Georgia"/>
          <w:sz w:val="24"/>
          <w:szCs w:val="24"/>
          <w:lang w:val="en-US"/>
        </w:rPr>
        <w:t xml:space="preserve">staff </w:t>
      </w:r>
      <w:r w:rsidR="00D156DD" w:rsidRPr="00191E3E">
        <w:rPr>
          <w:rFonts w:ascii="Georgia" w:hAnsi="Georgia"/>
          <w:sz w:val="24"/>
          <w:szCs w:val="24"/>
          <w:lang w:val="en-US"/>
        </w:rPr>
        <w:t xml:space="preserve">covering all </w:t>
      </w:r>
      <w:r w:rsidR="00E35E52" w:rsidRPr="00191E3E">
        <w:rPr>
          <w:rFonts w:ascii="Georgia" w:hAnsi="Georgia"/>
          <w:sz w:val="24"/>
          <w:szCs w:val="24"/>
          <w:lang w:val="en-US"/>
        </w:rPr>
        <w:t>of their</w:t>
      </w:r>
      <w:r w:rsidR="00B07CFE" w:rsidRPr="00191E3E">
        <w:rPr>
          <w:rFonts w:ascii="Georgia" w:hAnsi="Georgia"/>
          <w:sz w:val="24"/>
          <w:szCs w:val="24"/>
          <w:lang w:val="en-US"/>
        </w:rPr>
        <w:t xml:space="preserve"> own</w:t>
      </w:r>
      <w:r w:rsidR="00E35E52" w:rsidRPr="00191E3E">
        <w:rPr>
          <w:rFonts w:ascii="Georgia" w:hAnsi="Georgia"/>
          <w:sz w:val="24"/>
          <w:szCs w:val="24"/>
          <w:lang w:val="en-US"/>
        </w:rPr>
        <w:t xml:space="preserve"> </w:t>
      </w:r>
      <w:r w:rsidR="00D156DD" w:rsidRPr="00191E3E">
        <w:rPr>
          <w:rFonts w:ascii="Georgia" w:hAnsi="Georgia"/>
          <w:sz w:val="24"/>
          <w:szCs w:val="24"/>
          <w:lang w:val="en-US"/>
        </w:rPr>
        <w:t xml:space="preserve">content teaching in one semester. </w:t>
      </w:r>
      <w:r w:rsidR="00E9195B" w:rsidRPr="00191E3E">
        <w:rPr>
          <w:rFonts w:ascii="Georgia" w:hAnsi="Georgia"/>
          <w:sz w:val="24"/>
          <w:szCs w:val="24"/>
          <w:lang w:val="en-US"/>
        </w:rPr>
        <w:t xml:space="preserve">Where there is no specific Portuguese administrative cover available, this </w:t>
      </w:r>
      <w:r w:rsidR="008E2600" w:rsidRPr="00191E3E">
        <w:rPr>
          <w:rFonts w:ascii="Georgia" w:hAnsi="Georgia"/>
          <w:sz w:val="24"/>
          <w:szCs w:val="24"/>
          <w:lang w:val="en-US"/>
        </w:rPr>
        <w:t xml:space="preserve">sometimes leaves full-time or part-time language-teaching staff with sole responsibility for the </w:t>
      </w:r>
      <w:r w:rsidR="00B07CFE" w:rsidRPr="00191E3E">
        <w:rPr>
          <w:rFonts w:ascii="Georgia" w:hAnsi="Georgia"/>
          <w:sz w:val="24"/>
          <w:szCs w:val="24"/>
          <w:lang w:val="en-US"/>
        </w:rPr>
        <w:t>degree</w:t>
      </w:r>
      <w:r w:rsidR="008E2600" w:rsidRPr="00191E3E">
        <w:rPr>
          <w:rFonts w:ascii="Georgia" w:hAnsi="Georgia"/>
          <w:sz w:val="24"/>
          <w:szCs w:val="24"/>
          <w:lang w:val="en-US"/>
        </w:rPr>
        <w:t xml:space="preserve"> during staff sabbatical</w:t>
      </w:r>
      <w:r w:rsidR="0082449E" w:rsidRPr="00191E3E">
        <w:rPr>
          <w:rFonts w:ascii="Georgia" w:hAnsi="Georgia"/>
          <w:sz w:val="24"/>
          <w:szCs w:val="24"/>
          <w:lang w:val="en-US"/>
        </w:rPr>
        <w:t>s</w:t>
      </w:r>
      <w:r w:rsidR="00E35E52" w:rsidRPr="00191E3E">
        <w:rPr>
          <w:rFonts w:ascii="Georgia" w:hAnsi="Georgia"/>
          <w:sz w:val="24"/>
          <w:szCs w:val="24"/>
          <w:lang w:val="en-US"/>
        </w:rPr>
        <w:t xml:space="preserve">. </w:t>
      </w:r>
      <w:r w:rsidR="00B07CFE" w:rsidRPr="00191E3E">
        <w:rPr>
          <w:rFonts w:ascii="Georgia" w:hAnsi="Georgia"/>
          <w:sz w:val="24"/>
          <w:szCs w:val="24"/>
          <w:lang w:val="en-US"/>
        </w:rPr>
        <w:t>This wa</w:t>
      </w:r>
      <w:r w:rsidR="00D41E25" w:rsidRPr="00191E3E">
        <w:rPr>
          <w:rFonts w:ascii="Georgia" w:hAnsi="Georgia"/>
          <w:sz w:val="24"/>
          <w:szCs w:val="24"/>
          <w:lang w:val="en-US"/>
        </w:rPr>
        <w:t>s</w:t>
      </w:r>
      <w:r w:rsidR="00B07CFE" w:rsidRPr="00191E3E">
        <w:rPr>
          <w:rFonts w:ascii="Georgia" w:hAnsi="Georgia"/>
          <w:sz w:val="24"/>
          <w:szCs w:val="24"/>
          <w:lang w:val="en-US"/>
        </w:rPr>
        <w:t xml:space="preserve"> felt to be </w:t>
      </w:r>
      <w:r w:rsidR="00D41E25" w:rsidRPr="00191E3E">
        <w:rPr>
          <w:rFonts w:ascii="Georgia" w:hAnsi="Georgia"/>
          <w:sz w:val="24"/>
          <w:szCs w:val="24"/>
          <w:lang w:val="en-US"/>
        </w:rPr>
        <w:t>cause for concern.</w:t>
      </w:r>
    </w:p>
    <w:p w14:paraId="2B06BB58" w14:textId="4C1C25AC" w:rsidR="00B142D4" w:rsidRPr="00191E3E" w:rsidRDefault="00D41E25"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 </w:t>
      </w:r>
      <w:r w:rsidR="00B07CFE" w:rsidRPr="00191E3E">
        <w:rPr>
          <w:rFonts w:ascii="Georgia" w:hAnsi="Georgia"/>
          <w:sz w:val="24"/>
          <w:szCs w:val="24"/>
          <w:lang w:val="en-US"/>
        </w:rPr>
        <w:t xml:space="preserve"> </w:t>
      </w:r>
    </w:p>
    <w:p w14:paraId="6ACDF3E2" w14:textId="527CC8BC" w:rsidR="00461A54" w:rsidRPr="00191E3E" w:rsidRDefault="00461A54"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A small number of academic colleagues reported ongoing practical impediments to securing sabbatical leave usually associated with being the only member of academic staff in Portuguese and/or their institutions halting all non-externally funded leave arrangements. </w:t>
      </w:r>
    </w:p>
    <w:p w14:paraId="182DBF72" w14:textId="77777777" w:rsidR="00D62493" w:rsidRPr="00191E3E" w:rsidRDefault="00D62493" w:rsidP="00D62493">
      <w:pPr>
        <w:tabs>
          <w:tab w:val="left" w:pos="2810"/>
        </w:tabs>
        <w:spacing w:after="0" w:line="240" w:lineRule="auto"/>
        <w:rPr>
          <w:rFonts w:ascii="Georgia" w:hAnsi="Georgia"/>
          <w:sz w:val="24"/>
          <w:szCs w:val="24"/>
          <w:lang w:val="en-US"/>
        </w:rPr>
      </w:pPr>
    </w:p>
    <w:p w14:paraId="2BE88B19" w14:textId="77777777" w:rsidR="00D62493" w:rsidRPr="00191E3E" w:rsidRDefault="007F4F40" w:rsidP="00D62493">
      <w:pPr>
        <w:tabs>
          <w:tab w:val="left" w:pos="2810"/>
        </w:tabs>
        <w:spacing w:after="0" w:line="240" w:lineRule="auto"/>
        <w:rPr>
          <w:rFonts w:ascii="Georgia" w:hAnsi="Georgia"/>
          <w:b/>
          <w:bCs/>
          <w:sz w:val="24"/>
          <w:szCs w:val="24"/>
          <w:u w:val="single"/>
          <w:lang w:val="en-US"/>
        </w:rPr>
      </w:pPr>
      <w:r w:rsidRPr="00191E3E">
        <w:rPr>
          <w:rFonts w:ascii="Georgia" w:hAnsi="Georgia"/>
          <w:b/>
          <w:bCs/>
          <w:sz w:val="24"/>
          <w:szCs w:val="24"/>
          <w:u w:val="single"/>
          <w:lang w:val="en-US"/>
        </w:rPr>
        <w:t>Administration and W</w:t>
      </w:r>
      <w:r w:rsidR="00346434" w:rsidRPr="00191E3E">
        <w:rPr>
          <w:rFonts w:ascii="Georgia" w:hAnsi="Georgia"/>
          <w:b/>
          <w:bCs/>
          <w:sz w:val="24"/>
          <w:szCs w:val="24"/>
          <w:u w:val="single"/>
          <w:lang w:val="en-US"/>
        </w:rPr>
        <w:t xml:space="preserve">ork Allocation </w:t>
      </w:r>
      <w:proofErr w:type="gramStart"/>
      <w:r w:rsidR="00346434" w:rsidRPr="00191E3E">
        <w:rPr>
          <w:rFonts w:ascii="Georgia" w:hAnsi="Georgia"/>
          <w:b/>
          <w:bCs/>
          <w:sz w:val="24"/>
          <w:szCs w:val="24"/>
          <w:u w:val="single"/>
          <w:lang w:val="en-US"/>
        </w:rPr>
        <w:t xml:space="preserve">Models </w:t>
      </w:r>
      <w:r w:rsidR="00383032" w:rsidRPr="00191E3E">
        <w:rPr>
          <w:rFonts w:ascii="Georgia" w:hAnsi="Georgia"/>
          <w:b/>
          <w:bCs/>
          <w:sz w:val="24"/>
          <w:szCs w:val="24"/>
          <w:u w:val="single"/>
          <w:lang w:val="en-US"/>
        </w:rPr>
        <w:t xml:space="preserve"> [</w:t>
      </w:r>
      <w:proofErr w:type="gramEnd"/>
      <w:r w:rsidR="00383032" w:rsidRPr="00191E3E">
        <w:rPr>
          <w:rFonts w:ascii="Georgia" w:hAnsi="Georgia"/>
          <w:b/>
          <w:bCs/>
          <w:sz w:val="24"/>
          <w:szCs w:val="24"/>
          <w:u w:val="single"/>
          <w:lang w:val="en-US"/>
        </w:rPr>
        <w:t>WAMS]</w:t>
      </w:r>
    </w:p>
    <w:p w14:paraId="6CBDE494" w14:textId="56AC5292" w:rsidR="007F4F40" w:rsidRPr="00191E3E" w:rsidRDefault="00B32CFC"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I</w:t>
      </w:r>
      <w:r w:rsidR="00D41E25" w:rsidRPr="00191E3E">
        <w:rPr>
          <w:rFonts w:ascii="Georgia" w:hAnsi="Georgia"/>
          <w:sz w:val="24"/>
          <w:szCs w:val="24"/>
          <w:lang w:val="en-US"/>
        </w:rPr>
        <w:t>ncreased administrative</w:t>
      </w:r>
      <w:r w:rsidR="002D3997" w:rsidRPr="00191E3E">
        <w:rPr>
          <w:rFonts w:ascii="Georgia" w:hAnsi="Georgia"/>
          <w:sz w:val="24"/>
          <w:szCs w:val="24"/>
          <w:lang w:val="en-US"/>
        </w:rPr>
        <w:t xml:space="preserve"> centralizatio</w:t>
      </w:r>
      <w:r w:rsidRPr="00191E3E">
        <w:rPr>
          <w:rFonts w:ascii="Georgia" w:hAnsi="Georgia"/>
          <w:sz w:val="24"/>
          <w:szCs w:val="24"/>
          <w:lang w:val="en-US"/>
        </w:rPr>
        <w:t>n, especially</w:t>
      </w:r>
      <w:r w:rsidR="002D3997" w:rsidRPr="00191E3E">
        <w:rPr>
          <w:rFonts w:ascii="Georgia" w:hAnsi="Georgia"/>
          <w:sz w:val="24"/>
          <w:szCs w:val="24"/>
          <w:lang w:val="en-US"/>
        </w:rPr>
        <w:t xml:space="preserve"> in </w:t>
      </w:r>
      <w:r w:rsidR="00383032" w:rsidRPr="00191E3E">
        <w:rPr>
          <w:rFonts w:ascii="Georgia" w:hAnsi="Georgia"/>
          <w:sz w:val="24"/>
          <w:szCs w:val="24"/>
          <w:lang w:val="en-US"/>
        </w:rPr>
        <w:t>degree</w:t>
      </w:r>
      <w:r w:rsidRPr="00191E3E">
        <w:rPr>
          <w:rFonts w:ascii="Georgia" w:hAnsi="Georgia"/>
          <w:sz w:val="24"/>
          <w:szCs w:val="24"/>
          <w:lang w:val="en-US"/>
        </w:rPr>
        <w:t>s</w:t>
      </w:r>
      <w:r w:rsidR="00383032" w:rsidRPr="00191E3E">
        <w:rPr>
          <w:rFonts w:ascii="Georgia" w:hAnsi="Georgia"/>
          <w:sz w:val="24"/>
          <w:szCs w:val="24"/>
          <w:lang w:val="en-US"/>
        </w:rPr>
        <w:t xml:space="preserve"> such as </w:t>
      </w:r>
      <w:r w:rsidR="002D3997" w:rsidRPr="00191E3E">
        <w:rPr>
          <w:rFonts w:ascii="Georgia" w:hAnsi="Georgia"/>
          <w:sz w:val="24"/>
          <w:szCs w:val="24"/>
          <w:lang w:val="en-US"/>
        </w:rPr>
        <w:t>BA Modern Languages</w:t>
      </w:r>
      <w:r w:rsidRPr="00191E3E">
        <w:rPr>
          <w:rFonts w:ascii="Georgia" w:hAnsi="Georgia"/>
          <w:sz w:val="24"/>
          <w:szCs w:val="24"/>
          <w:lang w:val="en-US"/>
        </w:rPr>
        <w:t>,</w:t>
      </w:r>
      <w:r w:rsidR="002D3997" w:rsidRPr="00191E3E">
        <w:rPr>
          <w:rFonts w:ascii="Georgia" w:hAnsi="Georgia"/>
          <w:sz w:val="24"/>
          <w:szCs w:val="24"/>
          <w:lang w:val="en-US"/>
        </w:rPr>
        <w:t xml:space="preserve"> </w:t>
      </w:r>
      <w:r w:rsidRPr="00191E3E">
        <w:rPr>
          <w:rFonts w:ascii="Georgia" w:hAnsi="Georgia"/>
          <w:sz w:val="24"/>
          <w:szCs w:val="24"/>
          <w:lang w:val="en-US"/>
        </w:rPr>
        <w:t>means the</w:t>
      </w:r>
      <w:r w:rsidR="00E9705E" w:rsidRPr="00191E3E">
        <w:rPr>
          <w:rFonts w:ascii="Georgia" w:hAnsi="Georgia"/>
          <w:sz w:val="24"/>
          <w:szCs w:val="24"/>
          <w:lang w:val="en-US"/>
        </w:rPr>
        <w:t xml:space="preserve"> language-</w:t>
      </w:r>
      <w:r w:rsidR="002D3997" w:rsidRPr="00191E3E">
        <w:rPr>
          <w:rFonts w:ascii="Georgia" w:hAnsi="Georgia"/>
          <w:sz w:val="24"/>
          <w:szCs w:val="24"/>
          <w:lang w:val="en-US"/>
        </w:rPr>
        <w:t xml:space="preserve">specificity of these roles </w:t>
      </w:r>
      <w:r w:rsidRPr="00191E3E">
        <w:rPr>
          <w:rFonts w:ascii="Georgia" w:hAnsi="Georgia"/>
          <w:sz w:val="24"/>
          <w:szCs w:val="24"/>
          <w:lang w:val="en-US"/>
        </w:rPr>
        <w:t xml:space="preserve">is generally </w:t>
      </w:r>
      <w:r w:rsidR="002D3997" w:rsidRPr="00191E3E">
        <w:rPr>
          <w:rFonts w:ascii="Georgia" w:hAnsi="Georgia"/>
          <w:sz w:val="24"/>
          <w:szCs w:val="24"/>
          <w:lang w:val="en-US"/>
        </w:rPr>
        <w:t>disappear</w:t>
      </w:r>
      <w:r w:rsidRPr="00191E3E">
        <w:rPr>
          <w:rFonts w:ascii="Georgia" w:hAnsi="Georgia"/>
          <w:sz w:val="24"/>
          <w:szCs w:val="24"/>
          <w:lang w:val="en-US"/>
        </w:rPr>
        <w:t>ing.</w:t>
      </w:r>
      <w:r w:rsidR="003B5515" w:rsidRPr="00191E3E">
        <w:rPr>
          <w:rFonts w:ascii="Georgia" w:hAnsi="Georgia"/>
          <w:sz w:val="24"/>
          <w:szCs w:val="24"/>
          <w:lang w:val="en-US"/>
        </w:rPr>
        <w:t xml:space="preserve"> </w:t>
      </w:r>
    </w:p>
    <w:p w14:paraId="1D42620B" w14:textId="5E983ECB" w:rsidR="005053FC" w:rsidRPr="00191E3E" w:rsidRDefault="00E9705E"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Some reported that </w:t>
      </w:r>
      <w:r w:rsidR="00376366" w:rsidRPr="00191E3E">
        <w:rPr>
          <w:rFonts w:ascii="Georgia" w:hAnsi="Georgia"/>
          <w:sz w:val="24"/>
          <w:szCs w:val="24"/>
          <w:lang w:val="en-US"/>
        </w:rPr>
        <w:t xml:space="preserve">their </w:t>
      </w:r>
      <w:r w:rsidRPr="00191E3E">
        <w:rPr>
          <w:rFonts w:ascii="Georgia" w:hAnsi="Georgia"/>
          <w:sz w:val="24"/>
          <w:szCs w:val="24"/>
          <w:lang w:val="en-US"/>
        </w:rPr>
        <w:t xml:space="preserve">WAMS </w:t>
      </w:r>
      <w:r w:rsidR="00D41E25" w:rsidRPr="00191E3E">
        <w:rPr>
          <w:rFonts w:ascii="Georgia" w:hAnsi="Georgia"/>
          <w:sz w:val="24"/>
          <w:szCs w:val="24"/>
          <w:lang w:val="en-US"/>
        </w:rPr>
        <w:t>do not p</w:t>
      </w:r>
      <w:r w:rsidR="00383032" w:rsidRPr="00191E3E">
        <w:rPr>
          <w:rFonts w:ascii="Georgia" w:hAnsi="Georgia"/>
          <w:sz w:val="24"/>
          <w:szCs w:val="24"/>
          <w:lang w:val="en-US"/>
        </w:rPr>
        <w:t>ossess</w:t>
      </w:r>
      <w:r w:rsidR="00D41E25" w:rsidRPr="00191E3E">
        <w:rPr>
          <w:rFonts w:ascii="Georgia" w:hAnsi="Georgia"/>
          <w:sz w:val="24"/>
          <w:szCs w:val="24"/>
          <w:lang w:val="en-US"/>
        </w:rPr>
        <w:t xml:space="preserve"> the gr</w:t>
      </w:r>
      <w:r w:rsidRPr="00191E3E">
        <w:rPr>
          <w:rFonts w:ascii="Georgia" w:hAnsi="Georgia"/>
          <w:sz w:val="24"/>
          <w:szCs w:val="24"/>
          <w:lang w:val="en-US"/>
        </w:rPr>
        <w:t xml:space="preserve">anularity to capture work done for Portuguese Studies. </w:t>
      </w:r>
      <w:r w:rsidR="00443D31" w:rsidRPr="00191E3E">
        <w:rPr>
          <w:rFonts w:ascii="Georgia" w:hAnsi="Georgia"/>
          <w:sz w:val="24"/>
          <w:szCs w:val="24"/>
          <w:lang w:val="en-US"/>
        </w:rPr>
        <w:t>Where</w:t>
      </w:r>
      <w:r w:rsidR="0015300F" w:rsidRPr="00191E3E">
        <w:rPr>
          <w:rFonts w:ascii="Georgia" w:hAnsi="Georgia"/>
          <w:sz w:val="24"/>
          <w:szCs w:val="24"/>
          <w:lang w:val="en-US"/>
        </w:rPr>
        <w:t xml:space="preserve"> </w:t>
      </w:r>
      <w:r w:rsidR="004C5BA1" w:rsidRPr="00191E3E">
        <w:rPr>
          <w:rFonts w:ascii="Georgia" w:hAnsi="Georgia"/>
          <w:sz w:val="24"/>
          <w:szCs w:val="24"/>
          <w:lang w:val="en-US"/>
        </w:rPr>
        <w:t>subject-specific</w:t>
      </w:r>
      <w:r w:rsidR="00045681" w:rsidRPr="00191E3E">
        <w:rPr>
          <w:rFonts w:ascii="Georgia" w:hAnsi="Georgia"/>
          <w:sz w:val="24"/>
          <w:szCs w:val="24"/>
          <w:lang w:val="en-US"/>
        </w:rPr>
        <w:t xml:space="preserve"> Portuguese </w:t>
      </w:r>
      <w:r w:rsidR="00664785" w:rsidRPr="00191E3E">
        <w:rPr>
          <w:rFonts w:ascii="Georgia" w:hAnsi="Georgia"/>
          <w:sz w:val="24"/>
          <w:szCs w:val="24"/>
          <w:lang w:val="en-US"/>
        </w:rPr>
        <w:t>a</w:t>
      </w:r>
      <w:r w:rsidR="00045681" w:rsidRPr="00191E3E">
        <w:rPr>
          <w:rFonts w:ascii="Georgia" w:hAnsi="Georgia"/>
          <w:sz w:val="24"/>
          <w:szCs w:val="24"/>
          <w:lang w:val="en-US"/>
        </w:rPr>
        <w:t>dministration is not included in WAM models</w:t>
      </w:r>
      <w:r w:rsidR="0015300F" w:rsidRPr="00191E3E">
        <w:rPr>
          <w:rFonts w:ascii="Georgia" w:hAnsi="Georgia"/>
          <w:sz w:val="24"/>
          <w:szCs w:val="24"/>
          <w:lang w:val="en-US"/>
        </w:rPr>
        <w:t>,</w:t>
      </w:r>
      <w:r w:rsidR="004C5BA1" w:rsidRPr="00191E3E">
        <w:rPr>
          <w:rFonts w:ascii="Georgia" w:hAnsi="Georgia"/>
          <w:sz w:val="24"/>
          <w:szCs w:val="24"/>
          <w:lang w:val="en-US"/>
        </w:rPr>
        <w:t xml:space="preserve"> ‘</w:t>
      </w:r>
      <w:proofErr w:type="spellStart"/>
      <w:r w:rsidR="004C5BA1" w:rsidRPr="00191E3E">
        <w:rPr>
          <w:rFonts w:ascii="Georgia" w:hAnsi="Georgia"/>
          <w:sz w:val="24"/>
          <w:szCs w:val="24"/>
          <w:lang w:val="en-US"/>
        </w:rPr>
        <w:t>programme</w:t>
      </w:r>
      <w:proofErr w:type="spellEnd"/>
      <w:r w:rsidR="004C5BA1" w:rsidRPr="00191E3E">
        <w:rPr>
          <w:rFonts w:ascii="Georgia" w:hAnsi="Georgia"/>
          <w:sz w:val="24"/>
          <w:szCs w:val="24"/>
          <w:lang w:val="en-US"/>
        </w:rPr>
        <w:t>-related strategic and operational matters are dealt with by Portuguese staff without workload compensation</w:t>
      </w:r>
      <w:r w:rsidR="00443D31" w:rsidRPr="00191E3E">
        <w:rPr>
          <w:rFonts w:ascii="Georgia" w:hAnsi="Georgia"/>
          <w:sz w:val="24"/>
          <w:szCs w:val="24"/>
          <w:lang w:val="en-US"/>
        </w:rPr>
        <w:t>’</w:t>
      </w:r>
      <w:r w:rsidR="004C5BA1" w:rsidRPr="00191E3E">
        <w:rPr>
          <w:rFonts w:ascii="Georgia" w:hAnsi="Georgia"/>
          <w:sz w:val="24"/>
          <w:szCs w:val="24"/>
          <w:lang w:val="en-US"/>
        </w:rPr>
        <w:t xml:space="preserve">.  </w:t>
      </w:r>
    </w:p>
    <w:p w14:paraId="11ADDD59" w14:textId="77777777" w:rsidR="00D62493" w:rsidRPr="00191E3E" w:rsidRDefault="00D62493" w:rsidP="00D62493">
      <w:pPr>
        <w:tabs>
          <w:tab w:val="left" w:pos="2810"/>
        </w:tabs>
        <w:spacing w:after="0" w:line="240" w:lineRule="auto"/>
        <w:rPr>
          <w:rFonts w:ascii="Georgia" w:hAnsi="Georgia"/>
          <w:b/>
          <w:bCs/>
          <w:sz w:val="24"/>
          <w:szCs w:val="24"/>
          <w:u w:val="single"/>
          <w:lang w:val="en-US"/>
        </w:rPr>
      </w:pPr>
    </w:p>
    <w:p w14:paraId="59666791" w14:textId="77777777" w:rsidR="00D62493" w:rsidRPr="00191E3E" w:rsidRDefault="00D62493" w:rsidP="00D62493">
      <w:pPr>
        <w:tabs>
          <w:tab w:val="left" w:pos="2810"/>
        </w:tabs>
        <w:spacing w:after="0" w:line="240" w:lineRule="auto"/>
        <w:rPr>
          <w:rFonts w:ascii="Georgia" w:hAnsi="Georgia"/>
          <w:b/>
          <w:bCs/>
          <w:sz w:val="24"/>
          <w:szCs w:val="24"/>
          <w:u w:val="single"/>
          <w:lang w:val="en-US"/>
        </w:rPr>
      </w:pPr>
      <w:r w:rsidRPr="00191E3E">
        <w:rPr>
          <w:rFonts w:ascii="Georgia" w:hAnsi="Georgia"/>
          <w:b/>
          <w:bCs/>
          <w:sz w:val="24"/>
          <w:szCs w:val="24"/>
          <w:u w:val="single"/>
          <w:lang w:val="en-US"/>
        </w:rPr>
        <w:t>P</w:t>
      </w:r>
      <w:r w:rsidR="007F4F40" w:rsidRPr="00191E3E">
        <w:rPr>
          <w:rFonts w:ascii="Georgia" w:hAnsi="Georgia"/>
          <w:b/>
          <w:bCs/>
          <w:sz w:val="24"/>
          <w:szCs w:val="24"/>
          <w:u w:val="single"/>
          <w:lang w:val="en-US"/>
        </w:rPr>
        <w:t>olitical Climate for Portuguese Studies</w:t>
      </w:r>
    </w:p>
    <w:p w14:paraId="5C91420E" w14:textId="21AADD43" w:rsidR="00443D31" w:rsidRPr="00191E3E" w:rsidRDefault="00443D31"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Most felt it was too soon to evaluate the full effects of Brexit and Covid-19. </w:t>
      </w:r>
    </w:p>
    <w:p w14:paraId="561A77E5" w14:textId="518B6F91" w:rsidR="00664B50" w:rsidRPr="00191E3E" w:rsidRDefault="000202B2"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Many respondents reported a change in the </w:t>
      </w:r>
      <w:r w:rsidR="004A388B" w:rsidRPr="00191E3E">
        <w:rPr>
          <w:rFonts w:ascii="Georgia" w:hAnsi="Georgia"/>
          <w:sz w:val="24"/>
          <w:szCs w:val="24"/>
          <w:lang w:val="en-US"/>
        </w:rPr>
        <w:t xml:space="preserve">general </w:t>
      </w:r>
      <w:r w:rsidR="00376366" w:rsidRPr="00191E3E">
        <w:rPr>
          <w:rFonts w:ascii="Georgia" w:hAnsi="Georgia"/>
          <w:sz w:val="24"/>
          <w:szCs w:val="24"/>
          <w:lang w:val="en-US"/>
        </w:rPr>
        <w:t xml:space="preserve">national </w:t>
      </w:r>
      <w:r w:rsidRPr="00191E3E">
        <w:rPr>
          <w:rFonts w:ascii="Georgia" w:hAnsi="Georgia"/>
          <w:sz w:val="24"/>
          <w:szCs w:val="24"/>
          <w:lang w:val="en-US"/>
        </w:rPr>
        <w:t>climate regarding the value of learning</w:t>
      </w:r>
      <w:r w:rsidR="00443D31" w:rsidRPr="00191E3E">
        <w:rPr>
          <w:rFonts w:ascii="Georgia" w:hAnsi="Georgia"/>
          <w:sz w:val="24"/>
          <w:szCs w:val="24"/>
          <w:lang w:val="en-US"/>
        </w:rPr>
        <w:t xml:space="preserve"> modern</w:t>
      </w:r>
      <w:r w:rsidRPr="00191E3E">
        <w:rPr>
          <w:rFonts w:ascii="Georgia" w:hAnsi="Georgia"/>
          <w:sz w:val="24"/>
          <w:szCs w:val="24"/>
          <w:lang w:val="en-US"/>
        </w:rPr>
        <w:t xml:space="preserve"> languages, both in the public at large and in their own institutions. </w:t>
      </w:r>
      <w:r w:rsidR="004A388B" w:rsidRPr="00191E3E">
        <w:rPr>
          <w:rFonts w:ascii="Georgia" w:hAnsi="Georgia"/>
          <w:sz w:val="24"/>
          <w:szCs w:val="24"/>
          <w:lang w:val="en-US"/>
        </w:rPr>
        <w:t>It is not</w:t>
      </w:r>
      <w:r w:rsidR="00376366" w:rsidRPr="00191E3E">
        <w:rPr>
          <w:rFonts w:ascii="Georgia" w:hAnsi="Georgia"/>
          <w:sz w:val="24"/>
          <w:szCs w:val="24"/>
          <w:lang w:val="en-US"/>
        </w:rPr>
        <w:t>ed</w:t>
      </w:r>
      <w:r w:rsidR="004A388B" w:rsidRPr="00191E3E">
        <w:rPr>
          <w:rFonts w:ascii="Georgia" w:hAnsi="Georgia"/>
          <w:sz w:val="24"/>
          <w:szCs w:val="24"/>
          <w:lang w:val="en-US"/>
        </w:rPr>
        <w:t xml:space="preserve"> in the </w:t>
      </w:r>
      <w:r w:rsidR="00664B50" w:rsidRPr="00191E3E">
        <w:rPr>
          <w:rFonts w:ascii="Georgia" w:hAnsi="Georgia"/>
          <w:sz w:val="24"/>
          <w:szCs w:val="24"/>
          <w:lang w:val="en-US"/>
        </w:rPr>
        <w:t xml:space="preserve">culture of HE institutions (the perceptions and actions </w:t>
      </w:r>
      <w:r w:rsidR="00664B50" w:rsidRPr="00191E3E">
        <w:rPr>
          <w:rFonts w:ascii="Georgia" w:hAnsi="Georgia"/>
          <w:sz w:val="24"/>
          <w:szCs w:val="24"/>
          <w:lang w:val="en-US"/>
        </w:rPr>
        <w:lastRenderedPageBreak/>
        <w:t>of students, teachers, researchers and of the administration)</w:t>
      </w:r>
      <w:r w:rsidR="00443D31" w:rsidRPr="00191E3E">
        <w:rPr>
          <w:rFonts w:ascii="Georgia" w:hAnsi="Georgia"/>
          <w:sz w:val="24"/>
          <w:szCs w:val="24"/>
          <w:lang w:val="en-US"/>
        </w:rPr>
        <w:t xml:space="preserve">. </w:t>
      </w:r>
      <w:r w:rsidR="00376366" w:rsidRPr="00191E3E">
        <w:rPr>
          <w:rFonts w:ascii="Georgia" w:hAnsi="Georgia"/>
          <w:sz w:val="24"/>
          <w:szCs w:val="24"/>
          <w:lang w:val="en-US"/>
        </w:rPr>
        <w:t xml:space="preserve">This particularly affects the languages such as Portuguese, perceived to be </w:t>
      </w:r>
      <w:r w:rsidR="005A4044" w:rsidRPr="00191E3E">
        <w:rPr>
          <w:rFonts w:ascii="Georgia" w:hAnsi="Georgia"/>
          <w:sz w:val="24"/>
          <w:szCs w:val="24"/>
          <w:lang w:val="en-US"/>
        </w:rPr>
        <w:t>‘</w:t>
      </w:r>
      <w:r w:rsidR="00376366" w:rsidRPr="00191E3E">
        <w:rPr>
          <w:rFonts w:ascii="Georgia" w:hAnsi="Georgia"/>
          <w:sz w:val="24"/>
          <w:szCs w:val="24"/>
          <w:lang w:val="en-US"/>
        </w:rPr>
        <w:t>less widely</w:t>
      </w:r>
      <w:r w:rsidR="005A4044" w:rsidRPr="00191E3E">
        <w:rPr>
          <w:rFonts w:ascii="Georgia" w:hAnsi="Georgia"/>
          <w:sz w:val="24"/>
          <w:szCs w:val="24"/>
          <w:lang w:val="en-US"/>
        </w:rPr>
        <w:t xml:space="preserve"> </w:t>
      </w:r>
      <w:r w:rsidR="00376366" w:rsidRPr="00191E3E">
        <w:rPr>
          <w:rFonts w:ascii="Georgia" w:hAnsi="Georgia"/>
          <w:sz w:val="24"/>
          <w:szCs w:val="24"/>
          <w:lang w:val="en-US"/>
        </w:rPr>
        <w:t>taught</w:t>
      </w:r>
      <w:r w:rsidR="005A4044" w:rsidRPr="00191E3E">
        <w:rPr>
          <w:rFonts w:ascii="Georgia" w:hAnsi="Georgia"/>
          <w:sz w:val="24"/>
          <w:szCs w:val="24"/>
          <w:lang w:val="en-US"/>
        </w:rPr>
        <w:t>’</w:t>
      </w:r>
      <w:r w:rsidR="00376366" w:rsidRPr="00191E3E">
        <w:rPr>
          <w:rFonts w:ascii="Georgia" w:hAnsi="Georgia"/>
          <w:sz w:val="24"/>
          <w:szCs w:val="24"/>
          <w:lang w:val="en-US"/>
        </w:rPr>
        <w:t>.</w:t>
      </w:r>
    </w:p>
    <w:p w14:paraId="6D43E171" w14:textId="77777777" w:rsidR="00D62493" w:rsidRPr="00191E3E" w:rsidRDefault="00D62493" w:rsidP="00D62493">
      <w:pPr>
        <w:tabs>
          <w:tab w:val="left" w:pos="2810"/>
        </w:tabs>
        <w:spacing w:after="0" w:line="240" w:lineRule="auto"/>
        <w:rPr>
          <w:rFonts w:ascii="Georgia" w:hAnsi="Georgia"/>
          <w:sz w:val="24"/>
          <w:szCs w:val="24"/>
          <w:lang w:val="en-US"/>
        </w:rPr>
      </w:pPr>
    </w:p>
    <w:p w14:paraId="4491B5D1" w14:textId="602CAF19" w:rsidR="002370CB" w:rsidRPr="00191E3E" w:rsidRDefault="002370CB"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Many reported the disruption </w:t>
      </w:r>
      <w:r w:rsidR="008D38E1" w:rsidRPr="00191E3E">
        <w:rPr>
          <w:rFonts w:ascii="Georgia" w:hAnsi="Georgia"/>
          <w:sz w:val="24"/>
          <w:szCs w:val="24"/>
          <w:lang w:val="en-US"/>
        </w:rPr>
        <w:t xml:space="preserve">to year abroad </w:t>
      </w:r>
      <w:r w:rsidRPr="00191E3E">
        <w:rPr>
          <w:rFonts w:ascii="Georgia" w:hAnsi="Georgia"/>
          <w:sz w:val="24"/>
          <w:szCs w:val="24"/>
          <w:lang w:val="en-US"/>
        </w:rPr>
        <w:t>caused by Erasmus</w:t>
      </w:r>
      <w:r w:rsidR="00376366" w:rsidRPr="00191E3E">
        <w:rPr>
          <w:rFonts w:ascii="Georgia" w:hAnsi="Georgia"/>
          <w:sz w:val="24"/>
          <w:szCs w:val="24"/>
          <w:lang w:val="en-US"/>
        </w:rPr>
        <w:t xml:space="preserve"> uncertainty</w:t>
      </w:r>
      <w:r w:rsidR="00E65064" w:rsidRPr="00191E3E">
        <w:rPr>
          <w:rFonts w:ascii="Georgia" w:hAnsi="Georgia"/>
          <w:sz w:val="24"/>
          <w:szCs w:val="24"/>
          <w:lang w:val="en-US"/>
        </w:rPr>
        <w:t>,</w:t>
      </w:r>
      <w:r w:rsidR="00376366" w:rsidRPr="00191E3E">
        <w:rPr>
          <w:rFonts w:ascii="Georgia" w:hAnsi="Georgia"/>
          <w:sz w:val="24"/>
          <w:szCs w:val="24"/>
          <w:lang w:val="en-US"/>
        </w:rPr>
        <w:t xml:space="preserve"> the political regime in Brazil,</w:t>
      </w:r>
      <w:r w:rsidR="008D38E1" w:rsidRPr="00191E3E">
        <w:rPr>
          <w:rFonts w:ascii="Georgia" w:hAnsi="Georgia"/>
          <w:sz w:val="24"/>
          <w:szCs w:val="24"/>
          <w:lang w:val="en-US"/>
        </w:rPr>
        <w:t xml:space="preserve"> </w:t>
      </w:r>
      <w:r w:rsidR="00E65064" w:rsidRPr="00191E3E">
        <w:rPr>
          <w:rFonts w:ascii="Georgia" w:hAnsi="Georgia"/>
          <w:sz w:val="24"/>
          <w:szCs w:val="24"/>
          <w:lang w:val="en-US"/>
        </w:rPr>
        <w:t>and now the</w:t>
      </w:r>
      <w:r w:rsidR="004A388B" w:rsidRPr="00191E3E">
        <w:rPr>
          <w:rFonts w:ascii="Georgia" w:hAnsi="Georgia"/>
          <w:sz w:val="24"/>
          <w:szCs w:val="24"/>
          <w:lang w:val="en-US"/>
        </w:rPr>
        <w:t xml:space="preserve"> Covid</w:t>
      </w:r>
      <w:r w:rsidR="00E65064" w:rsidRPr="00191E3E">
        <w:rPr>
          <w:rFonts w:ascii="Georgia" w:hAnsi="Georgia"/>
          <w:sz w:val="24"/>
          <w:szCs w:val="24"/>
          <w:lang w:val="en-US"/>
        </w:rPr>
        <w:t xml:space="preserve"> pandemic</w:t>
      </w:r>
      <w:r w:rsidR="004A388B" w:rsidRPr="00191E3E">
        <w:rPr>
          <w:rFonts w:ascii="Georgia" w:hAnsi="Georgia"/>
          <w:sz w:val="24"/>
          <w:szCs w:val="24"/>
          <w:lang w:val="en-US"/>
        </w:rPr>
        <w:t xml:space="preserve">. </w:t>
      </w:r>
      <w:r w:rsidRPr="00191E3E">
        <w:rPr>
          <w:rFonts w:ascii="Georgia" w:hAnsi="Georgia"/>
          <w:sz w:val="24"/>
          <w:szCs w:val="24"/>
          <w:lang w:val="en-US"/>
        </w:rPr>
        <w:t xml:space="preserve"> </w:t>
      </w:r>
    </w:p>
    <w:p w14:paraId="2D464672" w14:textId="77777777" w:rsidR="00D62493" w:rsidRPr="00191E3E" w:rsidRDefault="00D62493" w:rsidP="00D62493">
      <w:pPr>
        <w:tabs>
          <w:tab w:val="left" w:pos="2810"/>
        </w:tabs>
        <w:spacing w:after="0" w:line="240" w:lineRule="auto"/>
        <w:rPr>
          <w:rFonts w:ascii="Georgia" w:hAnsi="Georgia"/>
          <w:sz w:val="24"/>
          <w:szCs w:val="24"/>
          <w:lang w:val="en-US"/>
        </w:rPr>
      </w:pPr>
    </w:p>
    <w:p w14:paraId="70F314D0" w14:textId="141A23DF" w:rsidR="00922C90" w:rsidRPr="00191E3E" w:rsidRDefault="00922C90" w:rsidP="00D62493">
      <w:pPr>
        <w:tabs>
          <w:tab w:val="left" w:pos="2810"/>
        </w:tabs>
        <w:spacing w:after="0" w:line="240" w:lineRule="auto"/>
        <w:rPr>
          <w:rFonts w:ascii="Georgia" w:hAnsi="Georgia"/>
          <w:sz w:val="24"/>
          <w:szCs w:val="24"/>
          <w:lang w:val="en-US"/>
        </w:rPr>
      </w:pPr>
      <w:r w:rsidRPr="00191E3E">
        <w:rPr>
          <w:rFonts w:ascii="Georgia" w:hAnsi="Georgia"/>
          <w:sz w:val="24"/>
          <w:szCs w:val="24"/>
          <w:lang w:val="en-US"/>
        </w:rPr>
        <w:t>Scot</w:t>
      </w:r>
      <w:r w:rsidR="004A388B" w:rsidRPr="00191E3E">
        <w:rPr>
          <w:rFonts w:ascii="Georgia" w:hAnsi="Georgia"/>
          <w:sz w:val="24"/>
          <w:szCs w:val="24"/>
          <w:lang w:val="en-US"/>
        </w:rPr>
        <w:t>tish institution</w:t>
      </w:r>
      <w:r w:rsidR="00F151B7" w:rsidRPr="00191E3E">
        <w:rPr>
          <w:rFonts w:ascii="Georgia" w:hAnsi="Georgia"/>
          <w:sz w:val="24"/>
          <w:szCs w:val="24"/>
          <w:lang w:val="en-US"/>
        </w:rPr>
        <w:t>s</w:t>
      </w:r>
      <w:r w:rsidR="004A388B" w:rsidRPr="00191E3E">
        <w:rPr>
          <w:rFonts w:ascii="Georgia" w:hAnsi="Georgia"/>
          <w:sz w:val="24"/>
          <w:szCs w:val="24"/>
          <w:lang w:val="en-US"/>
        </w:rPr>
        <w:t xml:space="preserve"> noted that </w:t>
      </w:r>
      <w:r w:rsidR="00F151B7" w:rsidRPr="00191E3E">
        <w:rPr>
          <w:rFonts w:ascii="Georgia" w:hAnsi="Georgia"/>
          <w:sz w:val="24"/>
          <w:szCs w:val="24"/>
          <w:lang w:val="en-US"/>
        </w:rPr>
        <w:t>a</w:t>
      </w:r>
      <w:r w:rsidR="00191E3E">
        <w:rPr>
          <w:rFonts w:ascii="Georgia" w:hAnsi="Georgia"/>
          <w:sz w:val="24"/>
          <w:szCs w:val="24"/>
          <w:lang w:val="en-US"/>
        </w:rPr>
        <w:t xml:space="preserve"> significant</w:t>
      </w:r>
      <w:r w:rsidR="004A388B" w:rsidRPr="00191E3E">
        <w:rPr>
          <w:rFonts w:ascii="Georgia" w:hAnsi="Georgia"/>
          <w:sz w:val="24"/>
          <w:szCs w:val="24"/>
          <w:lang w:val="en-US"/>
        </w:rPr>
        <w:t xml:space="preserve"> </w:t>
      </w:r>
      <w:r w:rsidRPr="00191E3E">
        <w:rPr>
          <w:rFonts w:ascii="Georgia" w:hAnsi="Georgia"/>
          <w:sz w:val="24"/>
          <w:szCs w:val="24"/>
          <w:lang w:val="en-US"/>
        </w:rPr>
        <w:t xml:space="preserve">impact of Brexit </w:t>
      </w:r>
      <w:r w:rsidR="004A388B" w:rsidRPr="00191E3E">
        <w:rPr>
          <w:rFonts w:ascii="Georgia" w:hAnsi="Georgia"/>
          <w:sz w:val="24"/>
          <w:szCs w:val="24"/>
          <w:lang w:val="en-US"/>
        </w:rPr>
        <w:t>there will be</w:t>
      </w:r>
      <w:r w:rsidRPr="00191E3E">
        <w:rPr>
          <w:rFonts w:ascii="Georgia" w:hAnsi="Georgia"/>
          <w:sz w:val="24"/>
          <w:szCs w:val="24"/>
          <w:lang w:val="en-US"/>
        </w:rPr>
        <w:t xml:space="preserve"> </w:t>
      </w:r>
      <w:r w:rsidR="00515360">
        <w:rPr>
          <w:rFonts w:ascii="Georgia" w:hAnsi="Georgia"/>
          <w:sz w:val="24"/>
          <w:szCs w:val="24"/>
          <w:lang w:val="en-US"/>
        </w:rPr>
        <w:t xml:space="preserve">(previously non-fee paying) </w:t>
      </w:r>
      <w:r w:rsidRPr="00191E3E">
        <w:rPr>
          <w:rFonts w:ascii="Georgia" w:hAnsi="Georgia"/>
          <w:sz w:val="24"/>
          <w:szCs w:val="24"/>
          <w:lang w:val="en-US"/>
        </w:rPr>
        <w:t xml:space="preserve">EU students </w:t>
      </w:r>
      <w:r w:rsidR="004A388B" w:rsidRPr="00191E3E">
        <w:rPr>
          <w:rFonts w:ascii="Georgia" w:hAnsi="Georgia"/>
          <w:sz w:val="24"/>
          <w:szCs w:val="24"/>
          <w:lang w:val="en-US"/>
        </w:rPr>
        <w:t>having to pay</w:t>
      </w:r>
      <w:r w:rsidR="00191E3E">
        <w:rPr>
          <w:rFonts w:ascii="Georgia" w:hAnsi="Georgia"/>
          <w:sz w:val="24"/>
          <w:szCs w:val="24"/>
          <w:lang w:val="en-US"/>
        </w:rPr>
        <w:t xml:space="preserve"> full</w:t>
      </w:r>
      <w:r w:rsidR="004A388B" w:rsidRPr="00191E3E">
        <w:rPr>
          <w:rFonts w:ascii="Georgia" w:hAnsi="Georgia"/>
          <w:sz w:val="24"/>
          <w:szCs w:val="24"/>
          <w:lang w:val="en-US"/>
        </w:rPr>
        <w:t xml:space="preserve"> </w:t>
      </w:r>
      <w:r w:rsidR="00191E3E">
        <w:rPr>
          <w:rFonts w:ascii="Georgia" w:hAnsi="Georgia"/>
          <w:sz w:val="24"/>
          <w:szCs w:val="24"/>
          <w:lang w:val="en-US"/>
        </w:rPr>
        <w:t xml:space="preserve">international </w:t>
      </w:r>
      <w:r w:rsidR="004A388B" w:rsidRPr="00191E3E">
        <w:rPr>
          <w:rFonts w:ascii="Georgia" w:hAnsi="Georgia"/>
          <w:sz w:val="24"/>
          <w:szCs w:val="24"/>
          <w:lang w:val="en-US"/>
        </w:rPr>
        <w:t>fees from</w:t>
      </w:r>
      <w:r w:rsidRPr="00191E3E">
        <w:rPr>
          <w:rFonts w:ascii="Georgia" w:hAnsi="Georgia"/>
          <w:sz w:val="24"/>
          <w:szCs w:val="24"/>
          <w:lang w:val="en-US"/>
        </w:rPr>
        <w:t xml:space="preserve"> 2021. </w:t>
      </w:r>
    </w:p>
    <w:p w14:paraId="2D773726" w14:textId="77777777" w:rsidR="00D62493" w:rsidRPr="00191E3E" w:rsidRDefault="00D62493" w:rsidP="00D62493">
      <w:pPr>
        <w:tabs>
          <w:tab w:val="left" w:pos="2810"/>
        </w:tabs>
        <w:spacing w:after="0" w:line="240" w:lineRule="auto"/>
        <w:rPr>
          <w:rFonts w:ascii="Georgia" w:hAnsi="Georgia"/>
          <w:sz w:val="24"/>
          <w:szCs w:val="24"/>
          <w:lang w:val="en-US"/>
        </w:rPr>
      </w:pPr>
    </w:p>
    <w:p w14:paraId="6516FE14" w14:textId="2ADDC44F" w:rsidR="007F4F40" w:rsidRPr="00191E3E" w:rsidRDefault="00383032" w:rsidP="0074681F">
      <w:pPr>
        <w:tabs>
          <w:tab w:val="left" w:pos="2810"/>
        </w:tabs>
        <w:rPr>
          <w:rFonts w:ascii="Georgia" w:hAnsi="Georgia"/>
          <w:b/>
          <w:bCs/>
          <w:sz w:val="24"/>
          <w:szCs w:val="24"/>
          <w:u w:val="single"/>
          <w:lang w:val="en-US"/>
        </w:rPr>
      </w:pPr>
      <w:r w:rsidRPr="00191E3E">
        <w:rPr>
          <w:rFonts w:ascii="Georgia" w:hAnsi="Georgia"/>
          <w:b/>
          <w:bCs/>
          <w:sz w:val="24"/>
          <w:szCs w:val="24"/>
          <w:u w:val="single"/>
          <w:lang w:val="en-US"/>
        </w:rPr>
        <w:t xml:space="preserve">Regular attendance at </w:t>
      </w:r>
      <w:r w:rsidR="005625F7" w:rsidRPr="00191E3E">
        <w:rPr>
          <w:rFonts w:ascii="Georgia" w:hAnsi="Georgia"/>
          <w:b/>
          <w:bCs/>
          <w:sz w:val="24"/>
          <w:szCs w:val="24"/>
          <w:u w:val="single"/>
          <w:lang w:val="en-US"/>
        </w:rPr>
        <w:t>a</w:t>
      </w:r>
      <w:r w:rsidR="000032AB" w:rsidRPr="00191E3E">
        <w:rPr>
          <w:rFonts w:ascii="Georgia" w:hAnsi="Georgia"/>
          <w:b/>
          <w:bCs/>
          <w:sz w:val="24"/>
          <w:szCs w:val="24"/>
          <w:u w:val="single"/>
          <w:lang w:val="en-US"/>
        </w:rPr>
        <w:t xml:space="preserve">ssociation </w:t>
      </w:r>
      <w:r w:rsidR="005625F7" w:rsidRPr="00191E3E">
        <w:rPr>
          <w:rFonts w:ascii="Georgia" w:hAnsi="Georgia"/>
          <w:b/>
          <w:bCs/>
          <w:sz w:val="24"/>
          <w:szCs w:val="24"/>
          <w:u w:val="single"/>
          <w:lang w:val="en-US"/>
        </w:rPr>
        <w:t>c</w:t>
      </w:r>
      <w:r w:rsidR="000032AB" w:rsidRPr="00191E3E">
        <w:rPr>
          <w:rFonts w:ascii="Georgia" w:hAnsi="Georgia"/>
          <w:b/>
          <w:bCs/>
          <w:sz w:val="24"/>
          <w:szCs w:val="24"/>
          <w:u w:val="single"/>
          <w:lang w:val="en-US"/>
        </w:rPr>
        <w:t>onferences</w:t>
      </w:r>
      <w:r w:rsidR="005625F7" w:rsidRPr="00191E3E">
        <w:rPr>
          <w:rFonts w:ascii="Georgia" w:hAnsi="Georgia"/>
          <w:b/>
          <w:bCs/>
          <w:sz w:val="24"/>
          <w:szCs w:val="24"/>
          <w:u w:val="single"/>
          <w:lang w:val="en-US"/>
        </w:rPr>
        <w:t xml:space="preserve"> </w:t>
      </w:r>
    </w:p>
    <w:p w14:paraId="4F48D756" w14:textId="0D03742A" w:rsidR="00BE4E89" w:rsidRPr="00191E3E" w:rsidRDefault="00BE4E89"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ABIL</w:t>
      </w:r>
      <w:r w:rsidR="005E3FA2" w:rsidRPr="00191E3E">
        <w:rPr>
          <w:rFonts w:ascii="Georgia" w:hAnsi="Georgia"/>
          <w:sz w:val="24"/>
          <w:szCs w:val="24"/>
          <w:lang w:val="en-US"/>
        </w:rPr>
        <w:t xml:space="preserve"> [Association of British and Irish </w:t>
      </w:r>
      <w:proofErr w:type="spellStart"/>
      <w:r w:rsidR="005E3FA2" w:rsidRPr="00191E3E">
        <w:rPr>
          <w:rFonts w:ascii="Georgia" w:hAnsi="Georgia"/>
          <w:sz w:val="24"/>
          <w:szCs w:val="24"/>
          <w:lang w:val="en-US"/>
        </w:rPr>
        <w:t>Lusitanists</w:t>
      </w:r>
      <w:proofErr w:type="spellEnd"/>
      <w:r w:rsidR="005E3FA2" w:rsidRPr="00191E3E">
        <w:rPr>
          <w:rFonts w:ascii="Georgia" w:hAnsi="Georgia"/>
          <w:sz w:val="24"/>
          <w:szCs w:val="24"/>
          <w:lang w:val="en-US"/>
        </w:rPr>
        <w:t>]</w:t>
      </w:r>
      <w:r w:rsidRPr="00191E3E">
        <w:rPr>
          <w:rFonts w:ascii="Georgia" w:hAnsi="Georgia"/>
          <w:sz w:val="24"/>
          <w:szCs w:val="24"/>
          <w:lang w:val="en-US"/>
        </w:rPr>
        <w:t xml:space="preserve"> </w:t>
      </w:r>
      <w:r w:rsidR="00557989" w:rsidRPr="00191E3E">
        <w:rPr>
          <w:rFonts w:ascii="Georgia" w:hAnsi="Georgia"/>
          <w:b/>
          <w:bCs/>
          <w:sz w:val="24"/>
          <w:szCs w:val="24"/>
          <w:lang w:val="en-US"/>
        </w:rPr>
        <w:t>21</w:t>
      </w:r>
    </w:p>
    <w:p w14:paraId="4C4EF20E" w14:textId="77777777" w:rsidR="007E4104" w:rsidRPr="00191E3E" w:rsidRDefault="007E4104"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TROPO </w:t>
      </w:r>
      <w:r w:rsidRPr="00191E3E">
        <w:rPr>
          <w:rFonts w:ascii="Georgia" w:hAnsi="Georgia"/>
          <w:b/>
          <w:bCs/>
          <w:sz w:val="24"/>
          <w:szCs w:val="24"/>
          <w:lang w:val="en-US"/>
        </w:rPr>
        <w:t>10</w:t>
      </w:r>
    </w:p>
    <w:p w14:paraId="245150A4" w14:textId="77777777" w:rsidR="007E4104" w:rsidRPr="00191E3E" w:rsidRDefault="007E4104"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REBRAC </w:t>
      </w:r>
      <w:r w:rsidRPr="00191E3E">
        <w:rPr>
          <w:rFonts w:ascii="Georgia" w:hAnsi="Georgia"/>
          <w:b/>
          <w:bCs/>
          <w:sz w:val="24"/>
          <w:szCs w:val="24"/>
          <w:lang w:val="en-US"/>
        </w:rPr>
        <w:t>7</w:t>
      </w:r>
    </w:p>
    <w:p w14:paraId="3C674600" w14:textId="46142829" w:rsidR="007E4104" w:rsidRPr="00191E3E" w:rsidRDefault="007E4104"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WISPS </w:t>
      </w:r>
      <w:r w:rsidR="005E3FA2" w:rsidRPr="00191E3E">
        <w:rPr>
          <w:rFonts w:ascii="Georgia" w:hAnsi="Georgia"/>
          <w:sz w:val="24"/>
          <w:szCs w:val="24"/>
          <w:lang w:val="en-US"/>
        </w:rPr>
        <w:t xml:space="preserve">[Women in Spanish and Portuguese Studies] </w:t>
      </w:r>
      <w:r w:rsidRPr="00191E3E">
        <w:rPr>
          <w:rFonts w:ascii="Georgia" w:hAnsi="Georgia"/>
          <w:b/>
          <w:bCs/>
          <w:sz w:val="24"/>
          <w:szCs w:val="24"/>
          <w:lang w:val="en-US"/>
        </w:rPr>
        <w:t>6</w:t>
      </w:r>
    </w:p>
    <w:p w14:paraId="3F60BCD6" w14:textId="2214DE1D" w:rsidR="007E4104" w:rsidRPr="00191E3E" w:rsidRDefault="007E4104"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SLAS</w:t>
      </w:r>
      <w:r w:rsidRPr="00191E3E">
        <w:rPr>
          <w:rFonts w:ascii="Georgia" w:hAnsi="Georgia"/>
          <w:b/>
          <w:bCs/>
          <w:sz w:val="24"/>
          <w:szCs w:val="24"/>
          <w:lang w:val="en-US"/>
        </w:rPr>
        <w:t xml:space="preserve"> </w:t>
      </w:r>
      <w:r w:rsidR="005E3FA2" w:rsidRPr="00191E3E">
        <w:rPr>
          <w:rFonts w:ascii="Georgia" w:hAnsi="Georgia"/>
          <w:sz w:val="24"/>
          <w:szCs w:val="24"/>
          <w:lang w:val="en-US"/>
        </w:rPr>
        <w:t>[Society for Latin American Studies]</w:t>
      </w:r>
      <w:r w:rsidR="005E3FA2" w:rsidRPr="00191E3E">
        <w:rPr>
          <w:rFonts w:ascii="Georgia" w:hAnsi="Georgia"/>
          <w:b/>
          <w:bCs/>
          <w:sz w:val="24"/>
          <w:szCs w:val="24"/>
          <w:lang w:val="en-US"/>
        </w:rPr>
        <w:t xml:space="preserve"> </w:t>
      </w:r>
      <w:r w:rsidRPr="00191E3E">
        <w:rPr>
          <w:rFonts w:ascii="Georgia" w:hAnsi="Georgia"/>
          <w:b/>
          <w:bCs/>
          <w:sz w:val="24"/>
          <w:szCs w:val="24"/>
          <w:lang w:val="en-US"/>
        </w:rPr>
        <w:t>6</w:t>
      </w:r>
      <w:r w:rsidRPr="00191E3E">
        <w:rPr>
          <w:rFonts w:ascii="Georgia" w:hAnsi="Georgia"/>
          <w:sz w:val="24"/>
          <w:szCs w:val="24"/>
          <w:lang w:val="en-US"/>
        </w:rPr>
        <w:t xml:space="preserve"> </w:t>
      </w:r>
    </w:p>
    <w:p w14:paraId="372FC4B7" w14:textId="535BA6E5" w:rsidR="007E4104" w:rsidRPr="00191E3E" w:rsidRDefault="007E4104" w:rsidP="00325BD5">
      <w:pPr>
        <w:tabs>
          <w:tab w:val="left" w:pos="2810"/>
        </w:tabs>
        <w:spacing w:after="0" w:line="240" w:lineRule="auto"/>
        <w:rPr>
          <w:rFonts w:ascii="Georgia" w:hAnsi="Georgia"/>
          <w:b/>
          <w:bCs/>
          <w:sz w:val="24"/>
          <w:szCs w:val="24"/>
          <w:lang w:val="en-US"/>
        </w:rPr>
      </w:pPr>
      <w:r w:rsidRPr="00191E3E">
        <w:rPr>
          <w:rFonts w:ascii="Georgia" w:hAnsi="Georgia"/>
          <w:sz w:val="24"/>
          <w:szCs w:val="24"/>
          <w:lang w:val="en-US"/>
        </w:rPr>
        <w:t>APSA</w:t>
      </w:r>
      <w:r w:rsidR="005E3FA2" w:rsidRPr="00191E3E">
        <w:rPr>
          <w:rFonts w:ascii="Georgia" w:hAnsi="Georgia"/>
          <w:sz w:val="24"/>
          <w:szCs w:val="24"/>
          <w:lang w:val="en-US"/>
        </w:rPr>
        <w:t xml:space="preserve"> [American Portuguese Studies Association]</w:t>
      </w:r>
      <w:r w:rsidRPr="00191E3E">
        <w:rPr>
          <w:rFonts w:ascii="Georgia" w:hAnsi="Georgia"/>
          <w:sz w:val="24"/>
          <w:szCs w:val="24"/>
          <w:lang w:val="en-US"/>
        </w:rPr>
        <w:t xml:space="preserve"> </w:t>
      </w:r>
      <w:r w:rsidRPr="00191E3E">
        <w:rPr>
          <w:rFonts w:ascii="Georgia" w:hAnsi="Georgia"/>
          <w:b/>
          <w:bCs/>
          <w:sz w:val="24"/>
          <w:szCs w:val="24"/>
          <w:lang w:val="en-US"/>
        </w:rPr>
        <w:t>3</w:t>
      </w:r>
    </w:p>
    <w:p w14:paraId="5C4408DA" w14:textId="68DED261" w:rsidR="007E4104" w:rsidRPr="00191E3E" w:rsidRDefault="007E4104"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MLA </w:t>
      </w:r>
      <w:r w:rsidR="005E3FA2" w:rsidRPr="00191E3E">
        <w:rPr>
          <w:rFonts w:ascii="Georgia" w:hAnsi="Georgia"/>
          <w:sz w:val="24"/>
          <w:szCs w:val="24"/>
          <w:lang w:val="en-US"/>
        </w:rPr>
        <w:t xml:space="preserve">[Modern Languages Association] </w:t>
      </w:r>
      <w:r w:rsidRPr="00191E3E">
        <w:rPr>
          <w:rFonts w:ascii="Georgia" w:hAnsi="Georgia"/>
          <w:b/>
          <w:bCs/>
          <w:sz w:val="24"/>
          <w:szCs w:val="24"/>
          <w:lang w:val="en-US"/>
        </w:rPr>
        <w:t>2</w:t>
      </w:r>
    </w:p>
    <w:p w14:paraId="1694A11D" w14:textId="5A44A76D" w:rsidR="00BE4E89" w:rsidRPr="00191E3E" w:rsidRDefault="00C77CD2"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w:t>
      </w:r>
      <w:r w:rsidR="00BE4E89" w:rsidRPr="00191E3E">
        <w:rPr>
          <w:rFonts w:ascii="Georgia" w:hAnsi="Georgia"/>
          <w:sz w:val="24"/>
          <w:szCs w:val="24"/>
          <w:lang w:val="en-US"/>
        </w:rPr>
        <w:t>AHGBI</w:t>
      </w:r>
      <w:r w:rsidR="002370CB" w:rsidRPr="00191E3E">
        <w:rPr>
          <w:rFonts w:ascii="Georgia" w:hAnsi="Georgia"/>
          <w:sz w:val="24"/>
          <w:szCs w:val="24"/>
          <w:lang w:val="en-US"/>
        </w:rPr>
        <w:t xml:space="preserve"> </w:t>
      </w:r>
      <w:r w:rsidR="005E3FA2" w:rsidRPr="00191E3E">
        <w:rPr>
          <w:rFonts w:ascii="Georgia" w:hAnsi="Georgia"/>
          <w:sz w:val="24"/>
          <w:szCs w:val="24"/>
          <w:lang w:val="en-US"/>
        </w:rPr>
        <w:t xml:space="preserve">[Association of </w:t>
      </w:r>
      <w:proofErr w:type="spellStart"/>
      <w:r w:rsidR="005E3FA2" w:rsidRPr="00191E3E">
        <w:rPr>
          <w:rFonts w:ascii="Georgia" w:hAnsi="Georgia"/>
          <w:sz w:val="24"/>
          <w:szCs w:val="24"/>
          <w:lang w:val="en-US"/>
        </w:rPr>
        <w:t>Hispanists</w:t>
      </w:r>
      <w:proofErr w:type="spellEnd"/>
      <w:r w:rsidR="005E3FA2" w:rsidRPr="00191E3E">
        <w:rPr>
          <w:rFonts w:ascii="Georgia" w:hAnsi="Georgia"/>
          <w:sz w:val="24"/>
          <w:szCs w:val="24"/>
          <w:lang w:val="en-US"/>
        </w:rPr>
        <w:t xml:space="preserve"> of Great Britain and Ireland] </w:t>
      </w:r>
      <w:r w:rsidR="00557989" w:rsidRPr="00191E3E">
        <w:rPr>
          <w:rFonts w:ascii="Georgia" w:hAnsi="Georgia"/>
          <w:b/>
          <w:bCs/>
          <w:sz w:val="24"/>
          <w:szCs w:val="24"/>
          <w:lang w:val="en-US"/>
        </w:rPr>
        <w:t>2</w:t>
      </w:r>
    </w:p>
    <w:p w14:paraId="6140CD6A" w14:textId="14D50248" w:rsidR="00EC1194" w:rsidRPr="00191E3E" w:rsidRDefault="00EC1194"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LASA </w:t>
      </w:r>
      <w:r w:rsidR="005E3FA2" w:rsidRPr="00191E3E">
        <w:rPr>
          <w:rFonts w:ascii="Georgia" w:hAnsi="Georgia"/>
          <w:sz w:val="24"/>
          <w:szCs w:val="24"/>
          <w:lang w:val="en-US"/>
        </w:rPr>
        <w:t xml:space="preserve">[Latin American Studies Association] </w:t>
      </w:r>
      <w:r w:rsidR="00557989" w:rsidRPr="00191E3E">
        <w:rPr>
          <w:rFonts w:ascii="Georgia" w:hAnsi="Georgia"/>
          <w:b/>
          <w:bCs/>
          <w:sz w:val="24"/>
          <w:szCs w:val="24"/>
          <w:lang w:val="en-US"/>
        </w:rPr>
        <w:t>2</w:t>
      </w:r>
    </w:p>
    <w:p w14:paraId="0C2A0F16" w14:textId="53B14E30" w:rsidR="00490254" w:rsidRPr="00191E3E" w:rsidRDefault="00490254"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AIL </w:t>
      </w:r>
      <w:r w:rsidR="005E3FA2" w:rsidRPr="00191E3E">
        <w:rPr>
          <w:rFonts w:ascii="Georgia" w:hAnsi="Georgia"/>
          <w:sz w:val="24"/>
          <w:szCs w:val="24"/>
          <w:lang w:val="en-US"/>
        </w:rPr>
        <w:t>[</w:t>
      </w:r>
      <w:proofErr w:type="spellStart"/>
      <w:r w:rsidR="005E3FA2" w:rsidRPr="00191E3E">
        <w:rPr>
          <w:rFonts w:ascii="Georgia" w:hAnsi="Georgia"/>
          <w:sz w:val="24"/>
          <w:szCs w:val="24"/>
          <w:lang w:val="en-US"/>
        </w:rPr>
        <w:t>Associação</w:t>
      </w:r>
      <w:proofErr w:type="spellEnd"/>
      <w:r w:rsidR="005E3FA2" w:rsidRPr="00191E3E">
        <w:rPr>
          <w:rFonts w:ascii="Georgia" w:hAnsi="Georgia"/>
          <w:sz w:val="24"/>
          <w:szCs w:val="24"/>
          <w:lang w:val="en-US"/>
        </w:rPr>
        <w:t xml:space="preserve"> International de </w:t>
      </w:r>
      <w:proofErr w:type="spellStart"/>
      <w:r w:rsidR="005E3FA2" w:rsidRPr="00191E3E">
        <w:rPr>
          <w:rFonts w:ascii="Georgia" w:hAnsi="Georgia"/>
          <w:sz w:val="24"/>
          <w:szCs w:val="24"/>
          <w:lang w:val="en-US"/>
        </w:rPr>
        <w:t>Lusitanistas</w:t>
      </w:r>
      <w:proofErr w:type="spellEnd"/>
      <w:r w:rsidR="005E3FA2" w:rsidRPr="00191E3E">
        <w:rPr>
          <w:rFonts w:ascii="Georgia" w:hAnsi="Georgia"/>
          <w:sz w:val="24"/>
          <w:szCs w:val="24"/>
          <w:lang w:val="en-US"/>
        </w:rPr>
        <w:t xml:space="preserve">] </w:t>
      </w:r>
      <w:r w:rsidR="007E4104" w:rsidRPr="00191E3E">
        <w:rPr>
          <w:rFonts w:ascii="Georgia" w:hAnsi="Georgia"/>
          <w:b/>
          <w:bCs/>
          <w:sz w:val="24"/>
          <w:szCs w:val="24"/>
          <w:lang w:val="en-US"/>
        </w:rPr>
        <w:t>2</w:t>
      </w:r>
    </w:p>
    <w:p w14:paraId="006C4AEF" w14:textId="32276E81" w:rsidR="002370CB" w:rsidRPr="00191E3E" w:rsidRDefault="00712397" w:rsidP="00325BD5">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BRASA </w:t>
      </w:r>
      <w:r w:rsidR="005E3FA2" w:rsidRPr="00191E3E">
        <w:rPr>
          <w:rFonts w:ascii="Georgia" w:hAnsi="Georgia"/>
          <w:sz w:val="24"/>
          <w:szCs w:val="24"/>
          <w:lang w:val="en-US"/>
        </w:rPr>
        <w:t xml:space="preserve">[Brazilian Studies Association] </w:t>
      </w:r>
      <w:r w:rsidR="00557989" w:rsidRPr="00191E3E">
        <w:rPr>
          <w:rFonts w:ascii="Georgia" w:hAnsi="Georgia"/>
          <w:b/>
          <w:bCs/>
          <w:sz w:val="24"/>
          <w:szCs w:val="24"/>
          <w:lang w:val="en-US"/>
        </w:rPr>
        <w:t>2</w:t>
      </w:r>
    </w:p>
    <w:p w14:paraId="71934FFA" w14:textId="59BDCEA5" w:rsidR="00C77CD2" w:rsidRPr="00191E3E" w:rsidRDefault="00325BD5" w:rsidP="00C77CD2">
      <w:pPr>
        <w:tabs>
          <w:tab w:val="left" w:pos="2810"/>
        </w:tabs>
        <w:rPr>
          <w:rFonts w:ascii="Georgia" w:hAnsi="Georgia"/>
          <w:sz w:val="24"/>
          <w:szCs w:val="24"/>
          <w:lang w:val="en-US"/>
        </w:rPr>
      </w:pPr>
      <w:r w:rsidRPr="00191E3E">
        <w:rPr>
          <w:rFonts w:ascii="Georgia" w:hAnsi="Georgia"/>
          <w:sz w:val="24"/>
          <w:szCs w:val="24"/>
          <w:lang w:val="en-US"/>
        </w:rPr>
        <w:t xml:space="preserve"> </w:t>
      </w:r>
      <w:r w:rsidR="00C77CD2" w:rsidRPr="00191E3E">
        <w:rPr>
          <w:rFonts w:ascii="Georgia" w:hAnsi="Georgia"/>
          <w:sz w:val="24"/>
          <w:szCs w:val="24"/>
          <w:lang w:val="en-US"/>
        </w:rPr>
        <w:t xml:space="preserve">*AHGBI membership nonetheless remains relatively high among </w:t>
      </w:r>
      <w:proofErr w:type="spellStart"/>
      <w:r w:rsidR="00C77CD2" w:rsidRPr="00191E3E">
        <w:rPr>
          <w:rFonts w:ascii="Georgia" w:hAnsi="Georgia"/>
          <w:sz w:val="24"/>
          <w:szCs w:val="24"/>
          <w:lang w:val="en-US"/>
        </w:rPr>
        <w:t>Lusitanists</w:t>
      </w:r>
      <w:proofErr w:type="spellEnd"/>
      <w:r w:rsidR="00C77CD2" w:rsidRPr="00191E3E">
        <w:rPr>
          <w:rFonts w:ascii="Georgia" w:hAnsi="Georgia"/>
          <w:sz w:val="24"/>
          <w:szCs w:val="24"/>
          <w:lang w:val="en-US"/>
        </w:rPr>
        <w:t xml:space="preserve">. </w:t>
      </w:r>
    </w:p>
    <w:p w14:paraId="2E514024" w14:textId="152F8673" w:rsidR="00F02C37" w:rsidRPr="00191E3E" w:rsidRDefault="00F02C37" w:rsidP="0074681F">
      <w:pPr>
        <w:tabs>
          <w:tab w:val="left" w:pos="2810"/>
        </w:tabs>
        <w:rPr>
          <w:rFonts w:ascii="Georgia" w:hAnsi="Georgia"/>
          <w:b/>
          <w:bCs/>
          <w:sz w:val="24"/>
          <w:szCs w:val="24"/>
          <w:u w:val="single"/>
          <w:lang w:val="en-US"/>
        </w:rPr>
      </w:pPr>
      <w:r w:rsidRPr="00191E3E">
        <w:rPr>
          <w:rFonts w:ascii="Georgia" w:hAnsi="Georgia"/>
          <w:b/>
          <w:bCs/>
          <w:sz w:val="24"/>
          <w:szCs w:val="24"/>
          <w:u w:val="single"/>
          <w:lang w:val="en-US"/>
        </w:rPr>
        <w:t xml:space="preserve">Suggested ways in which UCML could be helpful to </w:t>
      </w:r>
      <w:r w:rsidR="00BE002B" w:rsidRPr="00191E3E">
        <w:rPr>
          <w:rFonts w:ascii="Georgia" w:hAnsi="Georgia"/>
          <w:b/>
          <w:bCs/>
          <w:sz w:val="24"/>
          <w:szCs w:val="24"/>
          <w:u w:val="single"/>
          <w:lang w:val="en-US"/>
        </w:rPr>
        <w:t>Portuguese Studies</w:t>
      </w:r>
      <w:r w:rsidRPr="00191E3E">
        <w:rPr>
          <w:rFonts w:ascii="Georgia" w:hAnsi="Georgia"/>
          <w:b/>
          <w:bCs/>
          <w:sz w:val="24"/>
          <w:szCs w:val="24"/>
          <w:u w:val="single"/>
          <w:lang w:val="en-US"/>
        </w:rPr>
        <w:t xml:space="preserve"> </w:t>
      </w:r>
    </w:p>
    <w:p w14:paraId="39B56EA1" w14:textId="22E01F0E" w:rsidR="00583DE8" w:rsidRPr="00191E3E" w:rsidRDefault="00583DE8" w:rsidP="00E31757">
      <w:pPr>
        <w:tabs>
          <w:tab w:val="left" w:pos="2810"/>
        </w:tabs>
        <w:spacing w:after="0" w:line="240" w:lineRule="auto"/>
        <w:rPr>
          <w:rFonts w:ascii="Georgia" w:hAnsi="Georgia"/>
          <w:b/>
          <w:bCs/>
          <w:sz w:val="24"/>
          <w:szCs w:val="24"/>
          <w:lang w:val="en-US"/>
        </w:rPr>
      </w:pPr>
      <w:r w:rsidRPr="00191E3E">
        <w:rPr>
          <w:rFonts w:ascii="Georgia" w:hAnsi="Georgia"/>
          <w:b/>
          <w:bCs/>
          <w:sz w:val="24"/>
          <w:szCs w:val="24"/>
          <w:lang w:val="en-US"/>
        </w:rPr>
        <w:t>Admissions Statistics</w:t>
      </w:r>
      <w:r w:rsidR="001C6D2F" w:rsidRPr="00191E3E">
        <w:rPr>
          <w:rFonts w:ascii="Georgia" w:hAnsi="Georgia"/>
          <w:b/>
          <w:bCs/>
          <w:sz w:val="24"/>
          <w:szCs w:val="24"/>
          <w:lang w:val="en-US"/>
        </w:rPr>
        <w:t xml:space="preserve"> and Visibility</w:t>
      </w:r>
    </w:p>
    <w:p w14:paraId="7C1E2363" w14:textId="797A698C" w:rsidR="00B014C7" w:rsidRPr="00191E3E" w:rsidRDefault="00626418" w:rsidP="00E31757">
      <w:pPr>
        <w:tabs>
          <w:tab w:val="left" w:pos="2810"/>
        </w:tabs>
        <w:spacing w:after="0" w:line="240" w:lineRule="auto"/>
        <w:rPr>
          <w:rFonts w:ascii="Georgia" w:hAnsi="Georgia"/>
          <w:sz w:val="24"/>
          <w:szCs w:val="24"/>
        </w:rPr>
      </w:pPr>
      <w:r w:rsidRPr="00191E3E">
        <w:rPr>
          <w:rFonts w:ascii="Georgia" w:hAnsi="Georgia"/>
          <w:sz w:val="24"/>
          <w:szCs w:val="24"/>
          <w:lang w:val="en-US"/>
        </w:rPr>
        <w:t xml:space="preserve">A </w:t>
      </w:r>
      <w:r w:rsidR="00F151B7" w:rsidRPr="00191E3E">
        <w:rPr>
          <w:rFonts w:ascii="Georgia" w:hAnsi="Georgia"/>
          <w:sz w:val="24"/>
          <w:szCs w:val="24"/>
          <w:lang w:val="en-US"/>
        </w:rPr>
        <w:t>major, long-expressed</w:t>
      </w:r>
      <w:r w:rsidR="000F5FB3" w:rsidRPr="00191E3E">
        <w:rPr>
          <w:rFonts w:ascii="Georgia" w:hAnsi="Georgia"/>
          <w:sz w:val="24"/>
          <w:szCs w:val="24"/>
          <w:lang w:val="en-US"/>
        </w:rPr>
        <w:t xml:space="preserve"> need </w:t>
      </w:r>
      <w:r w:rsidR="00F151B7" w:rsidRPr="00191E3E">
        <w:rPr>
          <w:rFonts w:ascii="Georgia" w:hAnsi="Georgia"/>
          <w:sz w:val="24"/>
          <w:szCs w:val="24"/>
          <w:lang w:val="en-US"/>
        </w:rPr>
        <w:t xml:space="preserve">for </w:t>
      </w:r>
      <w:r w:rsidR="000F5FB3" w:rsidRPr="00191E3E">
        <w:rPr>
          <w:rFonts w:ascii="Georgia" w:hAnsi="Georgia"/>
          <w:sz w:val="24"/>
          <w:szCs w:val="24"/>
          <w:lang w:val="en-US"/>
        </w:rPr>
        <w:t>Portuguese</w:t>
      </w:r>
      <w:r w:rsidR="00F151B7" w:rsidRPr="00191E3E">
        <w:rPr>
          <w:rFonts w:ascii="Georgia" w:hAnsi="Georgia"/>
          <w:sz w:val="24"/>
          <w:szCs w:val="24"/>
          <w:lang w:val="en-US"/>
        </w:rPr>
        <w:t xml:space="preserve"> </w:t>
      </w:r>
      <w:r w:rsidRPr="00191E3E">
        <w:rPr>
          <w:rFonts w:ascii="Georgia" w:hAnsi="Georgia"/>
          <w:sz w:val="24"/>
          <w:szCs w:val="24"/>
          <w:lang w:val="en-US"/>
        </w:rPr>
        <w:t xml:space="preserve">concerns the availability of </w:t>
      </w:r>
      <w:r w:rsidR="000F5FB3" w:rsidRPr="00191E3E">
        <w:rPr>
          <w:rFonts w:ascii="Georgia" w:hAnsi="Georgia"/>
          <w:sz w:val="24"/>
          <w:szCs w:val="24"/>
          <w:lang w:val="en-US"/>
        </w:rPr>
        <w:t xml:space="preserve">detailed, </w:t>
      </w:r>
      <w:r w:rsidR="00B014C7" w:rsidRPr="00191E3E">
        <w:rPr>
          <w:rFonts w:ascii="Georgia" w:hAnsi="Georgia"/>
          <w:sz w:val="24"/>
          <w:szCs w:val="24"/>
          <w:lang w:val="en-US"/>
        </w:rPr>
        <w:t xml:space="preserve">granular </w:t>
      </w:r>
      <w:r w:rsidR="00690442" w:rsidRPr="00191E3E">
        <w:rPr>
          <w:rFonts w:ascii="Georgia" w:hAnsi="Georgia"/>
          <w:sz w:val="24"/>
          <w:szCs w:val="24"/>
          <w:lang w:val="en-US"/>
        </w:rPr>
        <w:t xml:space="preserve">HESA and UCAS </w:t>
      </w:r>
      <w:r w:rsidR="00B014C7" w:rsidRPr="00191E3E">
        <w:rPr>
          <w:rFonts w:ascii="Georgia" w:hAnsi="Georgia"/>
          <w:sz w:val="24"/>
          <w:szCs w:val="24"/>
          <w:lang w:val="en-US"/>
        </w:rPr>
        <w:t xml:space="preserve">recruitment </w:t>
      </w:r>
      <w:r w:rsidR="000F5FB3" w:rsidRPr="00191E3E">
        <w:rPr>
          <w:rFonts w:ascii="Georgia" w:hAnsi="Georgia"/>
          <w:sz w:val="24"/>
          <w:szCs w:val="24"/>
          <w:lang w:val="en-US"/>
        </w:rPr>
        <w:t xml:space="preserve">figures </w:t>
      </w:r>
      <w:r w:rsidR="00B014C7" w:rsidRPr="00191E3E">
        <w:rPr>
          <w:rFonts w:ascii="Georgia" w:hAnsi="Georgia"/>
          <w:sz w:val="24"/>
          <w:szCs w:val="24"/>
          <w:lang w:val="en-US"/>
        </w:rPr>
        <w:t>for Portuguese</w:t>
      </w:r>
      <w:r w:rsidR="000F5FB3" w:rsidRPr="00191E3E">
        <w:rPr>
          <w:rFonts w:ascii="Georgia" w:hAnsi="Georgia"/>
          <w:sz w:val="24"/>
          <w:szCs w:val="24"/>
          <w:lang w:val="en-US"/>
        </w:rPr>
        <w:t xml:space="preserve"> </w:t>
      </w:r>
      <w:r w:rsidR="00E330E3" w:rsidRPr="00191E3E">
        <w:rPr>
          <w:rFonts w:ascii="Georgia" w:hAnsi="Georgia"/>
          <w:sz w:val="24"/>
          <w:szCs w:val="24"/>
          <w:lang w:val="en-US"/>
        </w:rPr>
        <w:t xml:space="preserve">recruitment </w:t>
      </w:r>
      <w:r w:rsidR="000F5FB3" w:rsidRPr="00191E3E">
        <w:rPr>
          <w:rFonts w:ascii="Georgia" w:hAnsi="Georgia"/>
          <w:sz w:val="24"/>
          <w:szCs w:val="24"/>
          <w:lang w:val="en-US"/>
        </w:rPr>
        <w:t>nationally</w:t>
      </w:r>
      <w:r w:rsidR="00F151B7" w:rsidRPr="00191E3E">
        <w:rPr>
          <w:rFonts w:ascii="Georgia" w:hAnsi="Georgia"/>
          <w:sz w:val="24"/>
          <w:szCs w:val="24"/>
          <w:lang w:val="en-US"/>
        </w:rPr>
        <w:t xml:space="preserve">. </w:t>
      </w:r>
      <w:r w:rsidR="003E06F1" w:rsidRPr="00191E3E">
        <w:rPr>
          <w:rFonts w:ascii="Georgia" w:hAnsi="Georgia"/>
          <w:sz w:val="24"/>
          <w:szCs w:val="24"/>
          <w:lang w:val="en-US"/>
        </w:rPr>
        <w:t>A major challenge</w:t>
      </w:r>
      <w:r w:rsidR="000F5FB3" w:rsidRPr="00191E3E">
        <w:rPr>
          <w:rFonts w:ascii="Georgia" w:hAnsi="Georgia"/>
          <w:sz w:val="24"/>
          <w:szCs w:val="24"/>
          <w:lang w:val="en-US"/>
        </w:rPr>
        <w:t xml:space="preserve"> </w:t>
      </w:r>
      <w:r w:rsidR="00F151B7" w:rsidRPr="00191E3E">
        <w:rPr>
          <w:rFonts w:ascii="Georgia" w:hAnsi="Georgia"/>
          <w:sz w:val="24"/>
          <w:szCs w:val="24"/>
          <w:lang w:val="en-US"/>
        </w:rPr>
        <w:t>in Portuguese is numerical</w:t>
      </w:r>
      <w:r w:rsidR="00E65064" w:rsidRPr="00191E3E">
        <w:rPr>
          <w:rFonts w:ascii="Georgia" w:hAnsi="Georgia"/>
          <w:sz w:val="24"/>
          <w:szCs w:val="24"/>
          <w:lang w:val="en-US"/>
        </w:rPr>
        <w:t xml:space="preserve"> semi-visibility or</w:t>
      </w:r>
      <w:r w:rsidR="00F151B7" w:rsidRPr="00191E3E">
        <w:rPr>
          <w:rFonts w:ascii="Georgia" w:hAnsi="Georgia"/>
          <w:sz w:val="24"/>
          <w:szCs w:val="24"/>
          <w:lang w:val="en-US"/>
        </w:rPr>
        <w:t xml:space="preserve"> </w:t>
      </w:r>
      <w:r w:rsidR="000F5FB3" w:rsidRPr="00191E3E">
        <w:rPr>
          <w:rFonts w:ascii="Georgia" w:hAnsi="Georgia"/>
          <w:sz w:val="24"/>
          <w:szCs w:val="24"/>
          <w:lang w:val="en-US"/>
        </w:rPr>
        <w:t>invisibility</w:t>
      </w:r>
      <w:r w:rsidRPr="00191E3E">
        <w:rPr>
          <w:rFonts w:ascii="Georgia" w:hAnsi="Georgia"/>
          <w:sz w:val="24"/>
          <w:szCs w:val="24"/>
          <w:lang w:val="en-US"/>
        </w:rPr>
        <w:t xml:space="preserve">. </w:t>
      </w:r>
      <w:r w:rsidR="00402C6A" w:rsidRPr="00191E3E">
        <w:rPr>
          <w:rFonts w:ascii="Georgia" w:hAnsi="Georgia"/>
          <w:sz w:val="24"/>
          <w:szCs w:val="24"/>
          <w:lang w:val="en-US"/>
        </w:rPr>
        <w:t>We eagerly await t</w:t>
      </w:r>
      <w:r w:rsidR="00FC519A" w:rsidRPr="00191E3E">
        <w:rPr>
          <w:rFonts w:ascii="Georgia" w:hAnsi="Georgia"/>
          <w:sz w:val="24"/>
          <w:szCs w:val="24"/>
          <w:lang w:val="en-US"/>
        </w:rPr>
        <w:t>he results of the ‘UCAS Granularity Report’</w:t>
      </w:r>
      <w:r w:rsidR="00515360">
        <w:rPr>
          <w:rFonts w:ascii="Georgia" w:hAnsi="Georgia"/>
          <w:sz w:val="24"/>
          <w:szCs w:val="24"/>
          <w:lang w:val="en-US"/>
        </w:rPr>
        <w:t xml:space="preserve"> and the UCML collaboration with the British Academy</w:t>
      </w:r>
      <w:r w:rsidR="00FC519A" w:rsidRPr="00191E3E">
        <w:rPr>
          <w:rFonts w:ascii="Georgia" w:hAnsi="Georgia"/>
          <w:sz w:val="24"/>
          <w:szCs w:val="24"/>
          <w:lang w:val="en-US"/>
        </w:rPr>
        <w:t xml:space="preserve">, enabling us to see where </w:t>
      </w:r>
      <w:r w:rsidR="00FC519A" w:rsidRPr="00191E3E">
        <w:rPr>
          <w:rFonts w:ascii="Georgia" w:hAnsi="Georgia"/>
          <w:sz w:val="24"/>
          <w:szCs w:val="24"/>
        </w:rPr>
        <w:t>languages sit at sub-degree level and where they do not figure in the name of a degree programme.</w:t>
      </w:r>
    </w:p>
    <w:p w14:paraId="1E94173C" w14:textId="77777777" w:rsidR="00E31757" w:rsidRPr="00191E3E" w:rsidRDefault="00E31757" w:rsidP="00E31757">
      <w:pPr>
        <w:tabs>
          <w:tab w:val="left" w:pos="2810"/>
        </w:tabs>
        <w:spacing w:after="0" w:line="240" w:lineRule="auto"/>
        <w:rPr>
          <w:rFonts w:ascii="Georgia" w:hAnsi="Georgia"/>
          <w:sz w:val="24"/>
          <w:szCs w:val="24"/>
          <w:lang w:val="en-US"/>
        </w:rPr>
      </w:pPr>
    </w:p>
    <w:p w14:paraId="1A418B70" w14:textId="080A692B" w:rsidR="001C6D2F" w:rsidRPr="00191E3E" w:rsidRDefault="001C6D2F" w:rsidP="00E31757">
      <w:pPr>
        <w:spacing w:after="0" w:line="240" w:lineRule="auto"/>
        <w:rPr>
          <w:rFonts w:ascii="Georgia" w:hAnsi="Georgia"/>
          <w:b/>
          <w:bCs/>
          <w:sz w:val="24"/>
          <w:szCs w:val="24"/>
          <w:lang w:val="en-US"/>
        </w:rPr>
      </w:pPr>
      <w:r w:rsidRPr="00191E3E">
        <w:rPr>
          <w:rFonts w:ascii="Georgia" w:hAnsi="Georgia"/>
          <w:b/>
          <w:bCs/>
          <w:sz w:val="24"/>
          <w:szCs w:val="24"/>
          <w:lang w:val="en-US"/>
        </w:rPr>
        <w:t xml:space="preserve">Schools Outreach and Survival </w:t>
      </w:r>
      <w:r w:rsidR="00AD0C9C" w:rsidRPr="00191E3E">
        <w:rPr>
          <w:rFonts w:ascii="Georgia" w:hAnsi="Georgia"/>
          <w:b/>
          <w:bCs/>
          <w:sz w:val="24"/>
          <w:szCs w:val="24"/>
          <w:lang w:val="en-US"/>
        </w:rPr>
        <w:t>Strategies</w:t>
      </w:r>
    </w:p>
    <w:p w14:paraId="1320D3E1" w14:textId="5F65759F" w:rsidR="00C36EED" w:rsidRPr="00191E3E" w:rsidRDefault="00626418" w:rsidP="00E31757">
      <w:pPr>
        <w:spacing w:after="0" w:line="240" w:lineRule="auto"/>
        <w:rPr>
          <w:rFonts w:ascii="Georgia" w:hAnsi="Georgia"/>
          <w:sz w:val="24"/>
          <w:szCs w:val="24"/>
        </w:rPr>
      </w:pPr>
      <w:r w:rsidRPr="00191E3E">
        <w:rPr>
          <w:rFonts w:ascii="Georgia" w:hAnsi="Georgia"/>
          <w:sz w:val="24"/>
          <w:szCs w:val="24"/>
          <w:lang w:val="en-US"/>
        </w:rPr>
        <w:t xml:space="preserve">A </w:t>
      </w:r>
      <w:r w:rsidR="00E65064" w:rsidRPr="00191E3E">
        <w:rPr>
          <w:rFonts w:ascii="Georgia" w:hAnsi="Georgia"/>
          <w:sz w:val="24"/>
          <w:szCs w:val="24"/>
          <w:lang w:val="en-US"/>
        </w:rPr>
        <w:t>vital function continues to be</w:t>
      </w:r>
      <w:r w:rsidRPr="00191E3E">
        <w:rPr>
          <w:rFonts w:ascii="Georgia" w:hAnsi="Georgia"/>
          <w:sz w:val="24"/>
          <w:szCs w:val="24"/>
          <w:lang w:val="en-US"/>
        </w:rPr>
        <w:t xml:space="preserve"> helping us to ensure the survival of the field in political and educational settings which are not favorable to the study of foreign languages and cultures</w:t>
      </w:r>
      <w:r w:rsidR="001C6D2F" w:rsidRPr="00191E3E">
        <w:rPr>
          <w:rFonts w:ascii="Georgia" w:hAnsi="Georgia"/>
          <w:sz w:val="24"/>
          <w:szCs w:val="24"/>
          <w:lang w:val="en-US"/>
        </w:rPr>
        <w:t>. M</w:t>
      </w:r>
      <w:r w:rsidR="00C03D35" w:rsidRPr="00191E3E">
        <w:rPr>
          <w:rFonts w:ascii="Georgia" w:hAnsi="Georgia"/>
          <w:sz w:val="24"/>
          <w:szCs w:val="24"/>
          <w:lang w:val="en-US"/>
        </w:rPr>
        <w:t xml:space="preserve">any </w:t>
      </w:r>
      <w:r w:rsidR="00A3778A" w:rsidRPr="00191E3E">
        <w:rPr>
          <w:rFonts w:ascii="Georgia" w:hAnsi="Georgia"/>
          <w:sz w:val="24"/>
          <w:szCs w:val="24"/>
          <w:lang w:val="en-US"/>
        </w:rPr>
        <w:t xml:space="preserve">in Portuguese </w:t>
      </w:r>
      <w:r w:rsidR="00C03D35" w:rsidRPr="00191E3E">
        <w:rPr>
          <w:rFonts w:ascii="Georgia" w:hAnsi="Georgia"/>
          <w:sz w:val="24"/>
          <w:szCs w:val="24"/>
          <w:lang w:val="en-US"/>
        </w:rPr>
        <w:t>expressed the need for help and greater systematization with out</w:t>
      </w:r>
      <w:r w:rsidR="00F24771" w:rsidRPr="00191E3E">
        <w:rPr>
          <w:rFonts w:ascii="Georgia" w:hAnsi="Georgia"/>
          <w:sz w:val="24"/>
          <w:szCs w:val="24"/>
          <w:lang w:val="en-US"/>
        </w:rPr>
        <w:t>reach into schools and encouraging language take</w:t>
      </w:r>
      <w:r w:rsidR="00F31183" w:rsidRPr="00191E3E">
        <w:rPr>
          <w:rFonts w:ascii="Georgia" w:hAnsi="Georgia"/>
          <w:sz w:val="24"/>
          <w:szCs w:val="24"/>
          <w:lang w:val="en-US"/>
        </w:rPr>
        <w:t>-</w:t>
      </w:r>
      <w:r w:rsidR="00F24771" w:rsidRPr="00191E3E">
        <w:rPr>
          <w:rFonts w:ascii="Georgia" w:hAnsi="Georgia"/>
          <w:sz w:val="24"/>
          <w:szCs w:val="24"/>
          <w:lang w:val="en-US"/>
        </w:rPr>
        <w:t>up</w:t>
      </w:r>
      <w:r w:rsidR="00C03D35" w:rsidRPr="00191E3E">
        <w:rPr>
          <w:rFonts w:ascii="Georgia" w:hAnsi="Georgia"/>
          <w:sz w:val="24"/>
          <w:szCs w:val="24"/>
          <w:lang w:val="en-US"/>
        </w:rPr>
        <w:t xml:space="preserve">, especially of the so-called ‘lesser taught’ languages, and also </w:t>
      </w:r>
      <w:r w:rsidR="00690442" w:rsidRPr="00191E3E">
        <w:rPr>
          <w:rFonts w:ascii="Georgia" w:hAnsi="Georgia"/>
          <w:sz w:val="24"/>
          <w:szCs w:val="24"/>
          <w:lang w:val="en-US"/>
        </w:rPr>
        <w:t xml:space="preserve">stronger </w:t>
      </w:r>
      <w:r w:rsidR="00C03D35" w:rsidRPr="00191E3E">
        <w:rPr>
          <w:rFonts w:ascii="Georgia" w:hAnsi="Georgia"/>
          <w:sz w:val="24"/>
          <w:szCs w:val="24"/>
          <w:lang w:val="en-US"/>
        </w:rPr>
        <w:t xml:space="preserve">outreach to </w:t>
      </w:r>
      <w:r w:rsidR="00A3778A" w:rsidRPr="00191E3E">
        <w:rPr>
          <w:rFonts w:ascii="Georgia" w:hAnsi="Georgia"/>
          <w:sz w:val="24"/>
          <w:szCs w:val="24"/>
          <w:lang w:val="en-US"/>
        </w:rPr>
        <w:t>L</w:t>
      </w:r>
      <w:r w:rsidR="00C03D35" w:rsidRPr="00191E3E">
        <w:rPr>
          <w:rFonts w:ascii="Georgia" w:hAnsi="Georgia"/>
          <w:sz w:val="24"/>
          <w:szCs w:val="24"/>
          <w:lang w:val="en-US"/>
        </w:rPr>
        <w:t>usophone heritage communities in the UK. [</w:t>
      </w:r>
      <w:r w:rsidR="00F31183" w:rsidRPr="00191E3E">
        <w:rPr>
          <w:rFonts w:ascii="Georgia" w:hAnsi="Georgia"/>
          <w:sz w:val="24"/>
          <w:szCs w:val="24"/>
          <w:lang w:val="en-US"/>
        </w:rPr>
        <w:t>See</w:t>
      </w:r>
      <w:r w:rsidR="00C03D35" w:rsidRPr="00191E3E">
        <w:rPr>
          <w:rFonts w:ascii="Georgia" w:hAnsi="Georgia"/>
          <w:sz w:val="24"/>
          <w:szCs w:val="24"/>
          <w:lang w:val="en-US"/>
        </w:rPr>
        <w:t xml:space="preserve"> ‘Routes into Languages’</w:t>
      </w:r>
      <w:r w:rsidR="003111B4" w:rsidRPr="00191E3E">
        <w:rPr>
          <w:rFonts w:ascii="Georgia" w:hAnsi="Georgia"/>
          <w:sz w:val="24"/>
          <w:szCs w:val="24"/>
          <w:lang w:val="en-US"/>
        </w:rPr>
        <w:t>:</w:t>
      </w:r>
      <w:r w:rsidR="00C03D35" w:rsidRPr="00191E3E">
        <w:rPr>
          <w:rFonts w:ascii="Georgia" w:hAnsi="Georgia"/>
          <w:sz w:val="24"/>
          <w:szCs w:val="24"/>
          <w:lang w:val="en-US"/>
        </w:rPr>
        <w:t xml:space="preserve"> </w:t>
      </w:r>
      <w:hyperlink r:id="rId8" w:history="1">
        <w:r w:rsidR="00122156" w:rsidRPr="00191E3E">
          <w:rPr>
            <w:rStyle w:val="Hyperlink"/>
            <w:rFonts w:ascii="Georgia" w:hAnsi="Georgia"/>
            <w:sz w:val="24"/>
            <w:szCs w:val="24"/>
          </w:rPr>
          <w:t>Routes into Languages – University Council of Modern Languages (university-council-modern-languages.org)</w:t>
        </w:r>
      </w:hyperlink>
      <w:r w:rsidR="00C36EED" w:rsidRPr="00191E3E">
        <w:rPr>
          <w:rFonts w:ascii="Georgia" w:hAnsi="Georgia"/>
          <w:sz w:val="24"/>
          <w:szCs w:val="24"/>
        </w:rPr>
        <w:t xml:space="preserve"> </w:t>
      </w:r>
      <w:r w:rsidR="001C6D2F" w:rsidRPr="00191E3E">
        <w:rPr>
          <w:rFonts w:ascii="Georgia" w:hAnsi="Georgia"/>
          <w:sz w:val="24"/>
          <w:szCs w:val="24"/>
        </w:rPr>
        <w:t xml:space="preserve"> See </w:t>
      </w:r>
      <w:r w:rsidR="005053FC" w:rsidRPr="00191E3E">
        <w:rPr>
          <w:rFonts w:ascii="Georgia" w:hAnsi="Georgia"/>
          <w:sz w:val="24"/>
          <w:szCs w:val="24"/>
        </w:rPr>
        <w:t>also the UCML document on: ‘Surviving and Thriving: Developing a Tool Kit for Languages in Difficult Times.’]</w:t>
      </w:r>
      <w:r w:rsidR="001C6D2F" w:rsidRPr="00191E3E">
        <w:rPr>
          <w:rFonts w:ascii="Georgia" w:hAnsi="Georgia"/>
          <w:sz w:val="24"/>
          <w:szCs w:val="24"/>
        </w:rPr>
        <w:t xml:space="preserve"> </w:t>
      </w:r>
    </w:p>
    <w:p w14:paraId="525E3126" w14:textId="77777777" w:rsidR="00E31757" w:rsidRPr="00191E3E" w:rsidRDefault="00E31757" w:rsidP="00E31757">
      <w:pPr>
        <w:spacing w:after="0" w:line="240" w:lineRule="auto"/>
        <w:rPr>
          <w:rFonts w:ascii="Georgia" w:hAnsi="Georgia"/>
          <w:sz w:val="24"/>
          <w:szCs w:val="24"/>
        </w:rPr>
      </w:pPr>
    </w:p>
    <w:p w14:paraId="2AB4E352" w14:textId="3ECC8BE6" w:rsidR="001C6D2F" w:rsidRPr="00191E3E" w:rsidRDefault="001C6D2F" w:rsidP="00E31757">
      <w:pPr>
        <w:spacing w:after="0" w:line="240" w:lineRule="auto"/>
        <w:rPr>
          <w:rFonts w:ascii="Georgia" w:hAnsi="Georgia"/>
          <w:b/>
          <w:bCs/>
          <w:sz w:val="24"/>
          <w:szCs w:val="24"/>
          <w:lang w:val="en-US"/>
        </w:rPr>
      </w:pPr>
      <w:r w:rsidRPr="00191E3E">
        <w:rPr>
          <w:rFonts w:ascii="Georgia" w:hAnsi="Georgia"/>
          <w:b/>
          <w:bCs/>
          <w:sz w:val="24"/>
          <w:szCs w:val="24"/>
          <w:lang w:val="en-US"/>
        </w:rPr>
        <w:t>Year Abroad</w:t>
      </w:r>
    </w:p>
    <w:p w14:paraId="3C734DF5" w14:textId="59AB0A43" w:rsidR="00D01D04" w:rsidRPr="00191E3E" w:rsidRDefault="00122156" w:rsidP="00E31757">
      <w:pPr>
        <w:spacing w:after="0" w:line="240" w:lineRule="auto"/>
        <w:rPr>
          <w:rFonts w:ascii="Georgia" w:hAnsi="Georgia"/>
          <w:sz w:val="24"/>
          <w:szCs w:val="24"/>
          <w:lang w:val="en-US"/>
        </w:rPr>
      </w:pPr>
      <w:r w:rsidRPr="00191E3E">
        <w:rPr>
          <w:rFonts w:ascii="Georgia" w:hAnsi="Georgia"/>
          <w:sz w:val="24"/>
          <w:szCs w:val="24"/>
          <w:lang w:val="en-US"/>
        </w:rPr>
        <w:t xml:space="preserve">It was felt that </w:t>
      </w:r>
      <w:r w:rsidR="00D01D04" w:rsidRPr="00191E3E">
        <w:rPr>
          <w:rFonts w:ascii="Georgia" w:hAnsi="Georgia"/>
          <w:sz w:val="24"/>
          <w:szCs w:val="24"/>
          <w:lang w:val="en-US"/>
        </w:rPr>
        <w:t xml:space="preserve">UCML has a </w:t>
      </w:r>
      <w:r w:rsidR="002E6AC1" w:rsidRPr="00191E3E">
        <w:rPr>
          <w:rFonts w:ascii="Georgia" w:hAnsi="Georgia"/>
          <w:sz w:val="24"/>
          <w:szCs w:val="24"/>
          <w:lang w:val="en-US"/>
        </w:rPr>
        <w:t>fundamental</w:t>
      </w:r>
      <w:r w:rsidR="00D01D04" w:rsidRPr="00191E3E">
        <w:rPr>
          <w:rFonts w:ascii="Georgia" w:hAnsi="Georgia"/>
          <w:sz w:val="24"/>
          <w:szCs w:val="24"/>
          <w:lang w:val="en-US"/>
        </w:rPr>
        <w:t xml:space="preserve"> role</w:t>
      </w:r>
      <w:r w:rsidR="002E6AC1" w:rsidRPr="00191E3E">
        <w:rPr>
          <w:rFonts w:ascii="Georgia" w:hAnsi="Georgia"/>
          <w:sz w:val="24"/>
          <w:szCs w:val="24"/>
          <w:lang w:val="en-US"/>
        </w:rPr>
        <w:t xml:space="preserve"> to play</w:t>
      </w:r>
      <w:r w:rsidR="00D01D04" w:rsidRPr="00191E3E">
        <w:rPr>
          <w:rFonts w:ascii="Georgia" w:hAnsi="Georgia"/>
          <w:sz w:val="24"/>
          <w:szCs w:val="24"/>
          <w:lang w:val="en-US"/>
        </w:rPr>
        <w:t xml:space="preserve"> in advocating for and protecting the Year Abroad experience as part of Modern Languages </w:t>
      </w:r>
      <w:proofErr w:type="spellStart"/>
      <w:r w:rsidR="00D01D04" w:rsidRPr="00191E3E">
        <w:rPr>
          <w:rFonts w:ascii="Georgia" w:hAnsi="Georgia"/>
          <w:sz w:val="24"/>
          <w:szCs w:val="24"/>
          <w:lang w:val="en-US"/>
        </w:rPr>
        <w:t>programmes</w:t>
      </w:r>
      <w:proofErr w:type="spellEnd"/>
      <w:r w:rsidR="00D01D04" w:rsidRPr="00191E3E">
        <w:rPr>
          <w:rFonts w:ascii="Georgia" w:hAnsi="Georgia"/>
          <w:sz w:val="24"/>
          <w:szCs w:val="24"/>
          <w:lang w:val="en-US"/>
        </w:rPr>
        <w:t xml:space="preserve">. For Portuguese this is particularly important because the </w:t>
      </w:r>
      <w:r w:rsidR="00842E2A" w:rsidRPr="00191E3E">
        <w:rPr>
          <w:rFonts w:ascii="Georgia" w:hAnsi="Georgia"/>
          <w:sz w:val="24"/>
          <w:szCs w:val="24"/>
          <w:lang w:val="en-US"/>
        </w:rPr>
        <w:t xml:space="preserve">vast </w:t>
      </w:r>
      <w:r w:rsidR="00D01D04" w:rsidRPr="00191E3E">
        <w:rPr>
          <w:rFonts w:ascii="Georgia" w:hAnsi="Georgia"/>
          <w:sz w:val="24"/>
          <w:szCs w:val="24"/>
          <w:lang w:val="en-US"/>
        </w:rPr>
        <w:t xml:space="preserve">majority of students studying the language at UK universities are beginners. </w:t>
      </w:r>
      <w:r w:rsidR="005A4044" w:rsidRPr="00191E3E">
        <w:rPr>
          <w:rFonts w:ascii="Georgia" w:hAnsi="Georgia"/>
          <w:sz w:val="24"/>
          <w:szCs w:val="24"/>
          <w:lang w:val="en-US"/>
        </w:rPr>
        <w:t>[</w:t>
      </w:r>
      <w:r w:rsidR="007D3C79" w:rsidRPr="00191E3E">
        <w:rPr>
          <w:rFonts w:ascii="Georgia" w:hAnsi="Georgia"/>
          <w:sz w:val="24"/>
          <w:szCs w:val="24"/>
          <w:lang w:val="en-US"/>
        </w:rPr>
        <w:t>See UCML ‘Supporting Virtual Mobility’</w:t>
      </w:r>
      <w:r w:rsidR="007D3C79" w:rsidRPr="00191E3E">
        <w:rPr>
          <w:rFonts w:ascii="Georgia" w:hAnsi="Georgia"/>
          <w:sz w:val="24"/>
          <w:szCs w:val="24"/>
        </w:rPr>
        <w:t xml:space="preserve"> </w:t>
      </w:r>
      <w:hyperlink r:id="rId9" w:history="1">
        <w:r w:rsidR="007D3C79" w:rsidRPr="00191E3E">
          <w:rPr>
            <w:rStyle w:val="Hyperlink"/>
            <w:rFonts w:ascii="Georgia" w:hAnsi="Georgia"/>
            <w:sz w:val="24"/>
            <w:szCs w:val="24"/>
          </w:rPr>
          <w:t>Year Abroad: Supporting Virtual Mobility – University Council of Modern Languages (university-council-modern-languages.org)</w:t>
        </w:r>
      </w:hyperlink>
      <w:r w:rsidR="005A4044" w:rsidRPr="00191E3E">
        <w:rPr>
          <w:rFonts w:ascii="Georgia" w:hAnsi="Georgia"/>
          <w:sz w:val="24"/>
          <w:szCs w:val="24"/>
        </w:rPr>
        <w:t>]</w:t>
      </w:r>
    </w:p>
    <w:p w14:paraId="74989074" w14:textId="639F83CB" w:rsidR="009452A2" w:rsidRPr="00191E3E" w:rsidRDefault="00F13313" w:rsidP="0074681F">
      <w:pPr>
        <w:tabs>
          <w:tab w:val="left" w:pos="2810"/>
        </w:tabs>
        <w:rPr>
          <w:rFonts w:ascii="Georgia" w:hAnsi="Georgia"/>
          <w:b/>
          <w:bCs/>
          <w:sz w:val="24"/>
          <w:szCs w:val="24"/>
          <w:u w:val="single"/>
          <w:lang w:val="en-US"/>
        </w:rPr>
      </w:pPr>
      <w:r w:rsidRPr="00191E3E">
        <w:rPr>
          <w:rFonts w:ascii="Georgia" w:hAnsi="Georgia"/>
          <w:b/>
          <w:bCs/>
          <w:sz w:val="24"/>
          <w:szCs w:val="24"/>
          <w:u w:val="single"/>
          <w:lang w:val="en-US"/>
        </w:rPr>
        <w:lastRenderedPageBreak/>
        <w:t>Future directi</w:t>
      </w:r>
      <w:r w:rsidR="00C06BE6" w:rsidRPr="00191E3E">
        <w:rPr>
          <w:rFonts w:ascii="Georgia" w:hAnsi="Georgia"/>
          <w:b/>
          <w:bCs/>
          <w:sz w:val="24"/>
          <w:szCs w:val="24"/>
          <w:u w:val="single"/>
          <w:lang w:val="en-US"/>
        </w:rPr>
        <w:t>ons</w:t>
      </w:r>
      <w:r w:rsidR="003111B4" w:rsidRPr="00191E3E">
        <w:rPr>
          <w:rFonts w:ascii="Georgia" w:hAnsi="Georgia"/>
          <w:b/>
          <w:bCs/>
          <w:sz w:val="24"/>
          <w:szCs w:val="24"/>
          <w:u w:val="single"/>
          <w:lang w:val="en-US"/>
        </w:rPr>
        <w:t xml:space="preserve"> and discussion points</w:t>
      </w:r>
      <w:r w:rsidR="00C06BE6" w:rsidRPr="00191E3E">
        <w:rPr>
          <w:rFonts w:ascii="Georgia" w:hAnsi="Georgia"/>
          <w:b/>
          <w:bCs/>
          <w:sz w:val="24"/>
          <w:szCs w:val="24"/>
          <w:u w:val="single"/>
          <w:lang w:val="en-US"/>
        </w:rPr>
        <w:t xml:space="preserve"> for </w:t>
      </w:r>
      <w:r w:rsidR="003111B4" w:rsidRPr="00191E3E">
        <w:rPr>
          <w:rFonts w:ascii="Georgia" w:hAnsi="Georgia"/>
          <w:b/>
          <w:bCs/>
          <w:sz w:val="24"/>
          <w:szCs w:val="24"/>
          <w:u w:val="single"/>
          <w:lang w:val="en-US"/>
        </w:rPr>
        <w:t>Portuguese</w:t>
      </w:r>
      <w:r w:rsidR="002D3997" w:rsidRPr="00191E3E">
        <w:rPr>
          <w:rFonts w:ascii="Georgia" w:hAnsi="Georgia"/>
          <w:b/>
          <w:bCs/>
          <w:sz w:val="24"/>
          <w:szCs w:val="24"/>
          <w:u w:val="single"/>
          <w:lang w:val="en-US"/>
        </w:rPr>
        <w:t xml:space="preserve"> </w:t>
      </w:r>
      <w:r w:rsidR="003111B4" w:rsidRPr="00191E3E">
        <w:rPr>
          <w:rFonts w:ascii="Georgia" w:hAnsi="Georgia"/>
          <w:b/>
          <w:bCs/>
          <w:sz w:val="24"/>
          <w:szCs w:val="24"/>
          <w:u w:val="single"/>
          <w:lang w:val="en-US"/>
        </w:rPr>
        <w:t xml:space="preserve">in the </w:t>
      </w:r>
      <w:r w:rsidR="002D3997" w:rsidRPr="00191E3E">
        <w:rPr>
          <w:rFonts w:ascii="Georgia" w:hAnsi="Georgia"/>
          <w:b/>
          <w:bCs/>
          <w:sz w:val="24"/>
          <w:szCs w:val="24"/>
          <w:u w:val="single"/>
          <w:lang w:val="en-US"/>
        </w:rPr>
        <w:t>UK</w:t>
      </w:r>
    </w:p>
    <w:p w14:paraId="17233027" w14:textId="0EAB855A" w:rsidR="007300B4" w:rsidRPr="00191E3E" w:rsidRDefault="007300B4" w:rsidP="00E31757">
      <w:pPr>
        <w:spacing w:after="0" w:line="240" w:lineRule="auto"/>
        <w:rPr>
          <w:rFonts w:ascii="Georgia" w:hAnsi="Georgia"/>
          <w:b/>
          <w:bCs/>
          <w:sz w:val="24"/>
          <w:szCs w:val="24"/>
          <w:lang w:val="en-US"/>
        </w:rPr>
      </w:pPr>
      <w:r w:rsidRPr="00191E3E">
        <w:rPr>
          <w:rFonts w:ascii="Georgia" w:hAnsi="Georgia"/>
          <w:b/>
          <w:bCs/>
          <w:sz w:val="24"/>
          <w:szCs w:val="24"/>
          <w:lang w:val="en-US"/>
        </w:rPr>
        <w:t>Decoloni</w:t>
      </w:r>
      <w:r w:rsidR="009C4794" w:rsidRPr="00191E3E">
        <w:rPr>
          <w:rFonts w:ascii="Georgia" w:hAnsi="Georgia"/>
          <w:b/>
          <w:bCs/>
          <w:sz w:val="24"/>
          <w:szCs w:val="24"/>
          <w:lang w:val="en-US"/>
        </w:rPr>
        <w:t>z</w:t>
      </w:r>
      <w:r w:rsidRPr="00191E3E">
        <w:rPr>
          <w:rFonts w:ascii="Georgia" w:hAnsi="Georgia"/>
          <w:b/>
          <w:bCs/>
          <w:sz w:val="24"/>
          <w:szCs w:val="24"/>
          <w:lang w:val="en-US"/>
        </w:rPr>
        <w:t>ing the Curriculum</w:t>
      </w:r>
    </w:p>
    <w:p w14:paraId="3BFAF6B3" w14:textId="195EAEA3" w:rsidR="007300B4" w:rsidRPr="00191E3E" w:rsidRDefault="009C4794" w:rsidP="00E31757">
      <w:pPr>
        <w:spacing w:after="0" w:line="240" w:lineRule="auto"/>
        <w:rPr>
          <w:rFonts w:ascii="Georgia" w:hAnsi="Georgia"/>
          <w:sz w:val="24"/>
          <w:szCs w:val="24"/>
          <w:lang w:val="en-US"/>
        </w:rPr>
      </w:pPr>
      <w:r w:rsidRPr="00191E3E">
        <w:rPr>
          <w:rFonts w:ascii="Georgia" w:hAnsi="Georgia"/>
          <w:sz w:val="24"/>
          <w:szCs w:val="24"/>
          <w:lang w:val="en-US"/>
        </w:rPr>
        <w:t>The</w:t>
      </w:r>
      <w:r w:rsidR="003A2732" w:rsidRPr="00191E3E">
        <w:rPr>
          <w:rFonts w:ascii="Georgia" w:hAnsi="Georgia"/>
          <w:sz w:val="24"/>
          <w:szCs w:val="24"/>
          <w:lang w:val="en-US"/>
        </w:rPr>
        <w:t xml:space="preserve"> majority of</w:t>
      </w:r>
      <w:r w:rsidR="007300B4" w:rsidRPr="00191E3E">
        <w:rPr>
          <w:rFonts w:ascii="Georgia" w:hAnsi="Georgia"/>
          <w:sz w:val="24"/>
          <w:szCs w:val="24"/>
          <w:lang w:val="en-US"/>
        </w:rPr>
        <w:t xml:space="preserve"> respondents </w:t>
      </w:r>
      <w:r w:rsidRPr="00191E3E">
        <w:rPr>
          <w:rFonts w:ascii="Georgia" w:hAnsi="Georgia"/>
          <w:sz w:val="24"/>
          <w:szCs w:val="24"/>
          <w:lang w:val="en-US"/>
        </w:rPr>
        <w:t>endorsed the need to</w:t>
      </w:r>
      <w:r w:rsidR="007300B4" w:rsidRPr="00191E3E">
        <w:rPr>
          <w:rFonts w:ascii="Georgia" w:hAnsi="Georgia"/>
          <w:sz w:val="24"/>
          <w:szCs w:val="24"/>
          <w:lang w:val="en-US"/>
        </w:rPr>
        <w:t xml:space="preserve"> </w:t>
      </w:r>
      <w:r w:rsidRPr="00191E3E">
        <w:rPr>
          <w:rFonts w:ascii="Georgia" w:hAnsi="Georgia"/>
          <w:sz w:val="24"/>
          <w:szCs w:val="24"/>
          <w:lang w:val="en-US"/>
        </w:rPr>
        <w:t xml:space="preserve">decolonize </w:t>
      </w:r>
      <w:r w:rsidR="007300B4" w:rsidRPr="00191E3E">
        <w:rPr>
          <w:rFonts w:ascii="Georgia" w:hAnsi="Georgia"/>
          <w:sz w:val="24"/>
          <w:szCs w:val="24"/>
          <w:lang w:val="en-US"/>
        </w:rPr>
        <w:t xml:space="preserve">the </w:t>
      </w:r>
      <w:r w:rsidRPr="00191E3E">
        <w:rPr>
          <w:rFonts w:ascii="Georgia" w:hAnsi="Georgia"/>
          <w:sz w:val="24"/>
          <w:szCs w:val="24"/>
          <w:lang w:val="en-US"/>
        </w:rPr>
        <w:t xml:space="preserve">teaching </w:t>
      </w:r>
      <w:r w:rsidR="007300B4" w:rsidRPr="00191E3E">
        <w:rPr>
          <w:rFonts w:ascii="Georgia" w:hAnsi="Georgia"/>
          <w:sz w:val="24"/>
          <w:szCs w:val="24"/>
          <w:lang w:val="en-US"/>
        </w:rPr>
        <w:t xml:space="preserve">curriculum, including in language </w:t>
      </w:r>
      <w:r w:rsidR="00191E3E" w:rsidRPr="00191E3E">
        <w:rPr>
          <w:rFonts w:ascii="Georgia" w:hAnsi="Georgia"/>
          <w:sz w:val="24"/>
          <w:szCs w:val="24"/>
          <w:lang w:val="en-US"/>
        </w:rPr>
        <w:t>learning</w:t>
      </w:r>
      <w:r w:rsidR="007300B4" w:rsidRPr="00191E3E">
        <w:rPr>
          <w:rFonts w:ascii="Georgia" w:hAnsi="Georgia"/>
          <w:sz w:val="24"/>
          <w:szCs w:val="24"/>
          <w:lang w:val="en-US"/>
        </w:rPr>
        <w:t xml:space="preserve">, as well as </w:t>
      </w:r>
      <w:r w:rsidR="00A3778A" w:rsidRPr="00191E3E">
        <w:rPr>
          <w:rFonts w:ascii="Georgia" w:hAnsi="Georgia"/>
          <w:sz w:val="24"/>
          <w:szCs w:val="24"/>
          <w:lang w:val="en-US"/>
        </w:rPr>
        <w:t xml:space="preserve">creating </w:t>
      </w:r>
      <w:r w:rsidR="007300B4" w:rsidRPr="00191E3E">
        <w:rPr>
          <w:rFonts w:ascii="Georgia" w:hAnsi="Georgia"/>
          <w:sz w:val="24"/>
          <w:szCs w:val="24"/>
          <w:lang w:val="en-US"/>
        </w:rPr>
        <w:t>more inclusive publishing channels</w:t>
      </w:r>
      <w:r w:rsidR="004E595B" w:rsidRPr="00191E3E">
        <w:rPr>
          <w:rFonts w:ascii="Georgia" w:hAnsi="Georgia"/>
          <w:sz w:val="24"/>
          <w:szCs w:val="24"/>
          <w:lang w:val="en-US"/>
        </w:rPr>
        <w:t>, practices</w:t>
      </w:r>
      <w:r w:rsidR="00BC2922" w:rsidRPr="00191E3E">
        <w:rPr>
          <w:rFonts w:ascii="Georgia" w:hAnsi="Georgia"/>
          <w:sz w:val="24"/>
          <w:szCs w:val="24"/>
          <w:lang w:val="en-US"/>
        </w:rPr>
        <w:t xml:space="preserve"> and</w:t>
      </w:r>
      <w:r w:rsidR="004E595B" w:rsidRPr="00191E3E">
        <w:rPr>
          <w:rFonts w:ascii="Georgia" w:hAnsi="Georgia"/>
          <w:sz w:val="24"/>
          <w:szCs w:val="24"/>
          <w:lang w:val="en-US"/>
        </w:rPr>
        <w:t xml:space="preserve"> journals</w:t>
      </w:r>
      <w:r w:rsidR="007300B4" w:rsidRPr="00191E3E">
        <w:rPr>
          <w:rFonts w:ascii="Georgia" w:hAnsi="Georgia"/>
          <w:sz w:val="24"/>
          <w:szCs w:val="24"/>
          <w:lang w:val="en-US"/>
        </w:rPr>
        <w:t>.  In practice this translated into</w:t>
      </w:r>
      <w:r w:rsidR="00BC2922" w:rsidRPr="00191E3E">
        <w:rPr>
          <w:rFonts w:ascii="Georgia" w:hAnsi="Georgia"/>
          <w:sz w:val="24"/>
          <w:szCs w:val="24"/>
          <w:lang w:val="en-US"/>
        </w:rPr>
        <w:t>, for example:</w:t>
      </w:r>
      <w:r w:rsidR="00E330E3" w:rsidRPr="00191E3E">
        <w:rPr>
          <w:rFonts w:ascii="Georgia" w:hAnsi="Georgia"/>
          <w:sz w:val="24"/>
          <w:szCs w:val="24"/>
          <w:lang w:val="en-US"/>
        </w:rPr>
        <w:t xml:space="preserve"> </w:t>
      </w:r>
      <w:r w:rsidR="007300B4" w:rsidRPr="00191E3E">
        <w:rPr>
          <w:rFonts w:ascii="Georgia" w:hAnsi="Georgia"/>
          <w:sz w:val="24"/>
          <w:szCs w:val="24"/>
          <w:lang w:val="en-US"/>
        </w:rPr>
        <w:t>teach</w:t>
      </w:r>
      <w:r w:rsidR="00E330E3" w:rsidRPr="00191E3E">
        <w:rPr>
          <w:rFonts w:ascii="Georgia" w:hAnsi="Georgia"/>
          <w:sz w:val="24"/>
          <w:szCs w:val="24"/>
          <w:lang w:val="en-US"/>
        </w:rPr>
        <w:t>ing</w:t>
      </w:r>
      <w:r w:rsidR="007300B4" w:rsidRPr="00191E3E">
        <w:rPr>
          <w:rFonts w:ascii="Georgia" w:hAnsi="Georgia"/>
          <w:sz w:val="24"/>
          <w:szCs w:val="24"/>
          <w:lang w:val="en-US"/>
        </w:rPr>
        <w:t xml:space="preserve"> more on </w:t>
      </w:r>
      <w:r w:rsidRPr="00191E3E">
        <w:rPr>
          <w:rFonts w:ascii="Georgia" w:hAnsi="Georgia"/>
          <w:sz w:val="24"/>
          <w:szCs w:val="24"/>
          <w:lang w:val="en-US"/>
        </w:rPr>
        <w:t xml:space="preserve">black and Asian writers from </w:t>
      </w:r>
      <w:r w:rsidR="007300B4" w:rsidRPr="00191E3E">
        <w:rPr>
          <w:rFonts w:ascii="Georgia" w:hAnsi="Georgia"/>
          <w:sz w:val="24"/>
          <w:szCs w:val="24"/>
          <w:lang w:val="en-US"/>
        </w:rPr>
        <w:t xml:space="preserve">Lusophone Africa and Asia, as well as Native Brazilian histories and cultures, </w:t>
      </w:r>
      <w:r w:rsidRPr="00191E3E">
        <w:rPr>
          <w:rFonts w:ascii="Georgia" w:hAnsi="Georgia"/>
          <w:sz w:val="24"/>
          <w:szCs w:val="24"/>
          <w:lang w:val="en-US"/>
        </w:rPr>
        <w:t>and to think</w:t>
      </w:r>
      <w:r w:rsidR="007300B4" w:rsidRPr="00191E3E">
        <w:rPr>
          <w:rFonts w:ascii="Georgia" w:hAnsi="Georgia"/>
          <w:sz w:val="24"/>
          <w:szCs w:val="24"/>
          <w:lang w:val="en-US"/>
        </w:rPr>
        <w:t xml:space="preserve"> beyond </w:t>
      </w:r>
      <w:r w:rsidRPr="00191E3E">
        <w:rPr>
          <w:rFonts w:ascii="Georgia" w:hAnsi="Georgia"/>
          <w:sz w:val="24"/>
          <w:szCs w:val="24"/>
          <w:lang w:val="en-US"/>
        </w:rPr>
        <w:t>a c</w:t>
      </w:r>
      <w:r w:rsidR="007300B4" w:rsidRPr="00191E3E">
        <w:rPr>
          <w:rFonts w:ascii="Georgia" w:hAnsi="Georgia"/>
          <w:sz w:val="24"/>
          <w:szCs w:val="24"/>
          <w:lang w:val="en-US"/>
        </w:rPr>
        <w:t xml:space="preserve">onventional Portugal/Brazil binary.  Also noted was the issue of underrepresentation of BIPOC scholars in publications, funding bids and editing roles </w:t>
      </w:r>
    </w:p>
    <w:p w14:paraId="775FB038" w14:textId="77777777" w:rsidR="00E31757" w:rsidRPr="00191E3E" w:rsidRDefault="00E31757" w:rsidP="00E31757">
      <w:pPr>
        <w:spacing w:after="0" w:line="240" w:lineRule="auto"/>
        <w:rPr>
          <w:rFonts w:ascii="Georgia" w:hAnsi="Georgia"/>
          <w:sz w:val="24"/>
          <w:szCs w:val="24"/>
          <w:lang w:val="en-US"/>
        </w:rPr>
      </w:pPr>
    </w:p>
    <w:p w14:paraId="25D70327" w14:textId="2CF85E23" w:rsidR="007300B4" w:rsidRPr="00191E3E" w:rsidRDefault="00842E2A" w:rsidP="00E31757">
      <w:pPr>
        <w:spacing w:after="0" w:line="240" w:lineRule="auto"/>
        <w:rPr>
          <w:rFonts w:ascii="Georgia" w:hAnsi="Georgia"/>
          <w:sz w:val="24"/>
          <w:szCs w:val="24"/>
        </w:rPr>
      </w:pPr>
      <w:r w:rsidRPr="00191E3E">
        <w:rPr>
          <w:rFonts w:ascii="Georgia" w:hAnsi="Georgia"/>
          <w:sz w:val="24"/>
          <w:szCs w:val="24"/>
          <w:lang w:val="en-US"/>
        </w:rPr>
        <w:t>On a practical level</w:t>
      </w:r>
      <w:r w:rsidR="0083483E" w:rsidRPr="00191E3E">
        <w:rPr>
          <w:rFonts w:ascii="Georgia" w:hAnsi="Georgia"/>
          <w:sz w:val="24"/>
          <w:szCs w:val="24"/>
          <w:lang w:val="en-US"/>
        </w:rPr>
        <w:t xml:space="preserve">, relevant factors include availability of suitable primary and secondary materials. </w:t>
      </w:r>
      <w:r w:rsidR="009C4794" w:rsidRPr="00191E3E">
        <w:rPr>
          <w:rFonts w:ascii="Georgia" w:hAnsi="Georgia"/>
          <w:sz w:val="24"/>
          <w:szCs w:val="24"/>
        </w:rPr>
        <w:t>A key</w:t>
      </w:r>
      <w:r w:rsidR="0083483E" w:rsidRPr="00191E3E">
        <w:rPr>
          <w:rFonts w:ascii="Georgia" w:hAnsi="Georgia"/>
          <w:sz w:val="24"/>
          <w:szCs w:val="24"/>
        </w:rPr>
        <w:t xml:space="preserve"> obstacle</w:t>
      </w:r>
      <w:r w:rsidR="009C4794" w:rsidRPr="00191E3E">
        <w:rPr>
          <w:rFonts w:ascii="Georgia" w:hAnsi="Georgia"/>
          <w:sz w:val="24"/>
          <w:szCs w:val="24"/>
        </w:rPr>
        <w:t xml:space="preserve"> to</w:t>
      </w:r>
      <w:r w:rsidR="0083483E" w:rsidRPr="00191E3E">
        <w:rPr>
          <w:rFonts w:ascii="Georgia" w:hAnsi="Georgia"/>
          <w:sz w:val="24"/>
          <w:szCs w:val="24"/>
        </w:rPr>
        <w:t xml:space="preserve"> includ</w:t>
      </w:r>
      <w:r w:rsidR="007641A9" w:rsidRPr="00191E3E">
        <w:rPr>
          <w:rFonts w:ascii="Georgia" w:hAnsi="Georgia"/>
          <w:sz w:val="24"/>
          <w:szCs w:val="24"/>
        </w:rPr>
        <w:t>ing</w:t>
      </w:r>
      <w:r w:rsidR="0083483E" w:rsidRPr="00191E3E">
        <w:rPr>
          <w:rFonts w:ascii="Georgia" w:hAnsi="Georgia"/>
          <w:sz w:val="24"/>
          <w:szCs w:val="24"/>
        </w:rPr>
        <w:t xml:space="preserve"> non-canonical authors and pre-1900 texts by women and afro-descendant </w:t>
      </w:r>
      <w:r w:rsidR="00690442" w:rsidRPr="00191E3E">
        <w:rPr>
          <w:rFonts w:ascii="Georgia" w:hAnsi="Georgia"/>
          <w:sz w:val="24"/>
          <w:szCs w:val="24"/>
        </w:rPr>
        <w:t xml:space="preserve">writers </w:t>
      </w:r>
      <w:r w:rsidR="0083483E" w:rsidRPr="00191E3E">
        <w:rPr>
          <w:rFonts w:ascii="Georgia" w:hAnsi="Georgia"/>
          <w:sz w:val="24"/>
          <w:szCs w:val="24"/>
        </w:rPr>
        <w:t>in pre-final year teaching is the lack of translations into English</w:t>
      </w:r>
      <w:r w:rsidR="007641A9" w:rsidRPr="00191E3E">
        <w:rPr>
          <w:rFonts w:ascii="Georgia" w:hAnsi="Georgia"/>
          <w:sz w:val="24"/>
          <w:szCs w:val="24"/>
        </w:rPr>
        <w:t xml:space="preserve"> which it turns highlights the l</w:t>
      </w:r>
      <w:r w:rsidR="007300B4" w:rsidRPr="00191E3E">
        <w:rPr>
          <w:rFonts w:ascii="Georgia" w:hAnsi="Georgia"/>
          <w:sz w:val="24"/>
          <w:szCs w:val="24"/>
          <w:lang w:val="en-US"/>
        </w:rPr>
        <w:t xml:space="preserve">ack of funding for </w:t>
      </w:r>
      <w:r w:rsidR="007300B4" w:rsidRPr="00191E3E">
        <w:rPr>
          <w:rFonts w:ascii="Georgia" w:hAnsi="Georgia"/>
          <w:sz w:val="24"/>
          <w:szCs w:val="24"/>
        </w:rPr>
        <w:t>non-commercial translations (e.g., of pre-1900 texts</w:t>
      </w:r>
      <w:r w:rsidR="007641A9" w:rsidRPr="00191E3E">
        <w:rPr>
          <w:rFonts w:ascii="Georgia" w:hAnsi="Georgia"/>
          <w:sz w:val="24"/>
          <w:szCs w:val="24"/>
        </w:rPr>
        <w:t xml:space="preserve"> and other categories</w:t>
      </w:r>
      <w:r w:rsidR="007300B4" w:rsidRPr="00191E3E">
        <w:rPr>
          <w:rFonts w:ascii="Georgia" w:hAnsi="Georgia"/>
          <w:sz w:val="24"/>
          <w:szCs w:val="24"/>
        </w:rPr>
        <w:t>)</w:t>
      </w:r>
      <w:r w:rsidR="007641A9" w:rsidRPr="00191E3E">
        <w:rPr>
          <w:rFonts w:ascii="Georgia" w:hAnsi="Georgia"/>
          <w:sz w:val="24"/>
          <w:szCs w:val="24"/>
        </w:rPr>
        <w:t>.</w:t>
      </w:r>
    </w:p>
    <w:p w14:paraId="4F40400D" w14:textId="77777777" w:rsidR="00E31757" w:rsidRPr="00191E3E" w:rsidRDefault="00E31757" w:rsidP="00E31757">
      <w:pPr>
        <w:spacing w:after="0" w:line="240" w:lineRule="auto"/>
        <w:rPr>
          <w:rFonts w:ascii="Georgia" w:hAnsi="Georgia"/>
          <w:sz w:val="24"/>
          <w:szCs w:val="24"/>
          <w:lang w:val="en-US"/>
        </w:rPr>
      </w:pPr>
    </w:p>
    <w:p w14:paraId="22710652" w14:textId="406E2075" w:rsidR="005C0A98" w:rsidRPr="00191E3E" w:rsidRDefault="005C0A98" w:rsidP="00E31757">
      <w:pPr>
        <w:spacing w:after="0" w:line="240" w:lineRule="auto"/>
        <w:rPr>
          <w:rFonts w:ascii="Georgia" w:hAnsi="Georgia"/>
          <w:b/>
          <w:bCs/>
          <w:sz w:val="24"/>
          <w:szCs w:val="24"/>
          <w:lang w:val="en-US"/>
        </w:rPr>
      </w:pPr>
      <w:r w:rsidRPr="00191E3E">
        <w:rPr>
          <w:rFonts w:ascii="Georgia" w:hAnsi="Georgia"/>
          <w:b/>
          <w:bCs/>
          <w:sz w:val="24"/>
          <w:szCs w:val="24"/>
          <w:lang w:val="en-US"/>
        </w:rPr>
        <w:t xml:space="preserve">Language </w:t>
      </w:r>
      <w:r w:rsidR="000F2FE2" w:rsidRPr="00191E3E">
        <w:rPr>
          <w:rFonts w:ascii="Georgia" w:hAnsi="Georgia"/>
          <w:b/>
          <w:bCs/>
          <w:sz w:val="24"/>
          <w:szCs w:val="24"/>
          <w:lang w:val="en-US"/>
        </w:rPr>
        <w:t>Teaching</w:t>
      </w:r>
    </w:p>
    <w:p w14:paraId="63B4A040" w14:textId="649DD767" w:rsidR="00583FDF" w:rsidRPr="00191E3E" w:rsidRDefault="007641A9" w:rsidP="00E31757">
      <w:pPr>
        <w:spacing w:after="0" w:line="240" w:lineRule="auto"/>
        <w:rPr>
          <w:rFonts w:ascii="Georgia" w:hAnsi="Georgia"/>
          <w:sz w:val="24"/>
          <w:szCs w:val="24"/>
          <w:lang w:val="en-US"/>
        </w:rPr>
      </w:pPr>
      <w:r w:rsidRPr="00191E3E">
        <w:rPr>
          <w:rFonts w:ascii="Georgia" w:hAnsi="Georgia"/>
          <w:sz w:val="24"/>
          <w:szCs w:val="24"/>
          <w:lang w:val="en-US"/>
        </w:rPr>
        <w:t>One suggestion was the</w:t>
      </w:r>
      <w:r w:rsidR="00664088" w:rsidRPr="00191E3E">
        <w:rPr>
          <w:rFonts w:ascii="Georgia" w:hAnsi="Georgia"/>
          <w:sz w:val="24"/>
          <w:szCs w:val="24"/>
          <w:lang w:val="en-US"/>
        </w:rPr>
        <w:t xml:space="preserve"> possible</w:t>
      </w:r>
      <w:r w:rsidR="00626418" w:rsidRPr="00191E3E">
        <w:rPr>
          <w:rFonts w:ascii="Georgia" w:hAnsi="Georgia"/>
          <w:sz w:val="24"/>
          <w:szCs w:val="24"/>
          <w:lang w:val="en-US"/>
        </w:rPr>
        <w:t xml:space="preserve"> development of a network to share best practices in the field of Portuguese language teaching and learning, with a special focus on the creation of distance/online interactions</w:t>
      </w:r>
      <w:r w:rsidR="00BC2922" w:rsidRPr="00191E3E">
        <w:rPr>
          <w:rFonts w:ascii="Georgia" w:hAnsi="Georgia"/>
          <w:sz w:val="24"/>
          <w:szCs w:val="24"/>
          <w:lang w:val="en-US"/>
        </w:rPr>
        <w:t xml:space="preserve">. </w:t>
      </w:r>
      <w:r w:rsidR="00A522D1" w:rsidRPr="00191E3E">
        <w:rPr>
          <w:rFonts w:ascii="Georgia" w:hAnsi="Georgia"/>
          <w:sz w:val="24"/>
          <w:szCs w:val="24"/>
          <w:lang w:val="en-US"/>
        </w:rPr>
        <w:t>There was a similar</w:t>
      </w:r>
      <w:r w:rsidR="00583FDF" w:rsidRPr="00191E3E">
        <w:rPr>
          <w:rFonts w:ascii="Georgia" w:hAnsi="Georgia"/>
          <w:sz w:val="24"/>
          <w:szCs w:val="24"/>
          <w:lang w:val="en-US"/>
        </w:rPr>
        <w:t xml:space="preserve"> call for mutual support in the development of b</w:t>
      </w:r>
      <w:r w:rsidR="00583FDF" w:rsidRPr="00191E3E">
        <w:rPr>
          <w:rFonts w:ascii="Georgia" w:hAnsi="Georgia"/>
          <w:color w:val="000000" w:themeColor="text1"/>
          <w:sz w:val="24"/>
          <w:szCs w:val="24"/>
          <w:lang w:val="en-US"/>
        </w:rPr>
        <w:t xml:space="preserve">lended learning resources, particularly for the beginners’ cohort, which is very much textbook based. </w:t>
      </w:r>
      <w:r w:rsidR="00583DE8" w:rsidRPr="00191E3E">
        <w:rPr>
          <w:rFonts w:ascii="Georgia" w:hAnsi="Georgia"/>
          <w:color w:val="000000" w:themeColor="text1"/>
          <w:sz w:val="24"/>
          <w:szCs w:val="24"/>
          <w:lang w:val="en-US"/>
        </w:rPr>
        <w:t>Would it help to</w:t>
      </w:r>
      <w:r w:rsidR="00B65D45" w:rsidRPr="00191E3E">
        <w:rPr>
          <w:rFonts w:ascii="Georgia" w:hAnsi="Georgia"/>
          <w:color w:val="000000" w:themeColor="text1"/>
          <w:sz w:val="24"/>
          <w:szCs w:val="24"/>
          <w:lang w:val="en-US"/>
        </w:rPr>
        <w:t xml:space="preserve"> work through TROPO to</w:t>
      </w:r>
      <w:r w:rsidR="00583DE8" w:rsidRPr="00191E3E">
        <w:rPr>
          <w:rFonts w:ascii="Georgia" w:hAnsi="Georgia"/>
          <w:color w:val="000000" w:themeColor="text1"/>
          <w:sz w:val="24"/>
          <w:szCs w:val="24"/>
          <w:lang w:val="en-US"/>
        </w:rPr>
        <w:t xml:space="preserve"> </w:t>
      </w:r>
      <w:r w:rsidR="00BC2922" w:rsidRPr="00191E3E">
        <w:rPr>
          <w:rFonts w:ascii="Georgia" w:hAnsi="Georgia"/>
          <w:color w:val="000000" w:themeColor="text1"/>
          <w:sz w:val="24"/>
          <w:szCs w:val="24"/>
          <w:lang w:val="en-US"/>
        </w:rPr>
        <w:t>develop</w:t>
      </w:r>
      <w:r w:rsidR="00583DE8" w:rsidRPr="00191E3E">
        <w:rPr>
          <w:rFonts w:ascii="Georgia" w:hAnsi="Georgia"/>
          <w:color w:val="000000" w:themeColor="text1"/>
          <w:sz w:val="24"/>
          <w:szCs w:val="24"/>
          <w:lang w:val="en-US"/>
        </w:rPr>
        <w:t xml:space="preserve"> this in collaboration and</w:t>
      </w:r>
      <w:r w:rsidR="00583FDF" w:rsidRPr="00191E3E">
        <w:rPr>
          <w:rFonts w:ascii="Georgia" w:hAnsi="Georgia"/>
          <w:color w:val="000000" w:themeColor="text1"/>
          <w:sz w:val="24"/>
          <w:szCs w:val="24"/>
          <w:lang w:val="en-US"/>
        </w:rPr>
        <w:t xml:space="preserve"> at national level, rather than </w:t>
      </w:r>
      <w:r w:rsidR="00BC2922" w:rsidRPr="00191E3E">
        <w:rPr>
          <w:rFonts w:ascii="Georgia" w:hAnsi="Georgia"/>
          <w:color w:val="000000" w:themeColor="text1"/>
          <w:sz w:val="24"/>
          <w:szCs w:val="24"/>
          <w:lang w:val="en-US"/>
        </w:rPr>
        <w:t xml:space="preserve">having </w:t>
      </w:r>
      <w:r w:rsidR="00583FDF" w:rsidRPr="00191E3E">
        <w:rPr>
          <w:rFonts w:ascii="Georgia" w:hAnsi="Georgia"/>
          <w:color w:val="000000" w:themeColor="text1"/>
          <w:sz w:val="24"/>
          <w:szCs w:val="24"/>
          <w:lang w:val="en-US"/>
        </w:rPr>
        <w:t>piecemeal institution</w:t>
      </w:r>
      <w:r w:rsidR="00A522D1" w:rsidRPr="00191E3E">
        <w:rPr>
          <w:rFonts w:ascii="Georgia" w:hAnsi="Georgia"/>
          <w:color w:val="000000" w:themeColor="text1"/>
          <w:sz w:val="24"/>
          <w:szCs w:val="24"/>
          <w:lang w:val="en-US"/>
        </w:rPr>
        <w:t>-</w:t>
      </w:r>
      <w:r w:rsidR="00583FDF" w:rsidRPr="00191E3E">
        <w:rPr>
          <w:rFonts w:ascii="Georgia" w:hAnsi="Georgia"/>
          <w:color w:val="000000" w:themeColor="text1"/>
          <w:sz w:val="24"/>
          <w:szCs w:val="24"/>
          <w:lang w:val="en-US"/>
        </w:rPr>
        <w:t>level arrangements</w:t>
      </w:r>
      <w:r w:rsidR="00B65D45" w:rsidRPr="00191E3E">
        <w:rPr>
          <w:rFonts w:ascii="Georgia" w:hAnsi="Georgia"/>
          <w:color w:val="000000" w:themeColor="text1"/>
          <w:sz w:val="24"/>
          <w:szCs w:val="24"/>
          <w:lang w:val="en-US"/>
        </w:rPr>
        <w:t>?</w:t>
      </w:r>
      <w:r w:rsidR="00583FDF" w:rsidRPr="00191E3E">
        <w:rPr>
          <w:rFonts w:ascii="Georgia" w:hAnsi="Georgia"/>
          <w:color w:val="000000" w:themeColor="text1"/>
          <w:sz w:val="24"/>
          <w:szCs w:val="24"/>
          <w:lang w:val="en-US"/>
        </w:rPr>
        <w:t xml:space="preserve"> </w:t>
      </w:r>
      <w:r w:rsidR="00583DE8" w:rsidRPr="00191E3E">
        <w:rPr>
          <w:rFonts w:ascii="Georgia" w:hAnsi="Georgia"/>
          <w:color w:val="000000" w:themeColor="text1"/>
          <w:sz w:val="24"/>
          <w:szCs w:val="24"/>
          <w:lang w:val="en-US"/>
        </w:rPr>
        <w:t xml:space="preserve"> </w:t>
      </w:r>
      <w:r w:rsidR="00FD214D" w:rsidRPr="00191E3E">
        <w:rPr>
          <w:rFonts w:ascii="Georgia" w:hAnsi="Georgia"/>
          <w:sz w:val="24"/>
          <w:szCs w:val="24"/>
          <w:lang w:val="en-US"/>
        </w:rPr>
        <w:t>[</w:t>
      </w:r>
      <w:r w:rsidR="005D4D3F" w:rsidRPr="00191E3E">
        <w:rPr>
          <w:rFonts w:ascii="Georgia" w:hAnsi="Georgia"/>
          <w:sz w:val="24"/>
          <w:szCs w:val="24"/>
          <w:lang w:val="en-US"/>
        </w:rPr>
        <w:t>See</w:t>
      </w:r>
      <w:r w:rsidR="000F2FE2" w:rsidRPr="00191E3E">
        <w:rPr>
          <w:rFonts w:ascii="Georgia" w:hAnsi="Georgia"/>
          <w:sz w:val="24"/>
          <w:szCs w:val="24"/>
          <w:lang w:val="en-US"/>
        </w:rPr>
        <w:t xml:space="preserve"> also</w:t>
      </w:r>
      <w:r w:rsidR="00C77CD2" w:rsidRPr="00191E3E">
        <w:rPr>
          <w:rFonts w:ascii="Georgia" w:hAnsi="Georgia"/>
          <w:sz w:val="24"/>
          <w:szCs w:val="24"/>
          <w:lang w:val="en-US"/>
        </w:rPr>
        <w:t xml:space="preserve"> </w:t>
      </w:r>
      <w:r w:rsidR="00FD214D" w:rsidRPr="00191E3E">
        <w:rPr>
          <w:rFonts w:ascii="Georgia" w:hAnsi="Georgia"/>
          <w:sz w:val="24"/>
          <w:szCs w:val="24"/>
          <w:lang w:val="en-US"/>
        </w:rPr>
        <w:t>UCM</w:t>
      </w:r>
      <w:r w:rsidR="006A034D" w:rsidRPr="00191E3E">
        <w:rPr>
          <w:rFonts w:ascii="Georgia" w:hAnsi="Georgia"/>
          <w:sz w:val="24"/>
          <w:szCs w:val="24"/>
          <w:lang w:val="en-US"/>
        </w:rPr>
        <w:t>L and OU</w:t>
      </w:r>
      <w:r w:rsidR="00D137D2" w:rsidRPr="00191E3E">
        <w:rPr>
          <w:rFonts w:ascii="Georgia" w:hAnsi="Georgia"/>
          <w:sz w:val="24"/>
          <w:szCs w:val="24"/>
          <w:lang w:val="en-US"/>
        </w:rPr>
        <w:t>, ‘Moving your language</w:t>
      </w:r>
      <w:r w:rsidR="004F1ECB" w:rsidRPr="00191E3E">
        <w:rPr>
          <w:rFonts w:ascii="Georgia" w:hAnsi="Georgia"/>
          <w:sz w:val="24"/>
          <w:szCs w:val="24"/>
          <w:lang w:val="en-US"/>
        </w:rPr>
        <w:t xml:space="preserve"> teaching</w:t>
      </w:r>
      <w:r w:rsidR="00FD214D" w:rsidRPr="00191E3E">
        <w:rPr>
          <w:rFonts w:ascii="Georgia" w:hAnsi="Georgia"/>
          <w:sz w:val="24"/>
          <w:szCs w:val="24"/>
          <w:lang w:val="en-US"/>
        </w:rPr>
        <w:t xml:space="preserve"> online</w:t>
      </w:r>
      <w:r w:rsidR="004F1ECB" w:rsidRPr="00191E3E">
        <w:rPr>
          <w:rFonts w:ascii="Georgia" w:hAnsi="Georgia"/>
          <w:sz w:val="24"/>
          <w:szCs w:val="24"/>
          <w:lang w:val="en-US"/>
        </w:rPr>
        <w:t>’ toolkit</w:t>
      </w:r>
      <w:r w:rsidR="00FD214D" w:rsidRPr="00191E3E">
        <w:rPr>
          <w:rFonts w:ascii="Georgia" w:hAnsi="Georgia"/>
          <w:sz w:val="24"/>
          <w:szCs w:val="24"/>
          <w:lang w:val="en-US"/>
        </w:rPr>
        <w:t>]</w:t>
      </w:r>
      <w:r w:rsidR="00E31757" w:rsidRPr="00191E3E">
        <w:rPr>
          <w:rFonts w:ascii="Georgia" w:hAnsi="Georgia"/>
          <w:sz w:val="24"/>
          <w:szCs w:val="24"/>
          <w:lang w:val="en-US"/>
        </w:rPr>
        <w:t>.</w:t>
      </w:r>
    </w:p>
    <w:p w14:paraId="165D7AE3" w14:textId="77777777" w:rsidR="00E31757" w:rsidRPr="00191E3E" w:rsidRDefault="00E31757" w:rsidP="00E31757">
      <w:pPr>
        <w:spacing w:after="0" w:line="240" w:lineRule="auto"/>
        <w:rPr>
          <w:rFonts w:ascii="Georgia" w:hAnsi="Georgia"/>
          <w:sz w:val="24"/>
          <w:szCs w:val="24"/>
          <w:lang w:val="en-US"/>
        </w:rPr>
      </w:pPr>
    </w:p>
    <w:p w14:paraId="0AE4668C" w14:textId="5FC4B300" w:rsidR="00B9771B" w:rsidRPr="00191E3E" w:rsidRDefault="005C0A98" w:rsidP="00E31757">
      <w:pPr>
        <w:spacing w:after="0" w:line="240" w:lineRule="auto"/>
        <w:rPr>
          <w:rFonts w:ascii="Georgia" w:hAnsi="Georgia"/>
          <w:b/>
          <w:bCs/>
          <w:color w:val="000000" w:themeColor="text1"/>
          <w:sz w:val="24"/>
          <w:szCs w:val="24"/>
          <w:lang w:val="en-US"/>
        </w:rPr>
      </w:pPr>
      <w:r w:rsidRPr="00191E3E">
        <w:rPr>
          <w:rFonts w:ascii="Georgia" w:hAnsi="Georgia"/>
          <w:b/>
          <w:bCs/>
          <w:color w:val="000000" w:themeColor="text1"/>
          <w:sz w:val="24"/>
          <w:szCs w:val="24"/>
          <w:lang w:val="en-US"/>
        </w:rPr>
        <w:t>Relations with Spanish</w:t>
      </w:r>
    </w:p>
    <w:p w14:paraId="3AC3B853" w14:textId="76F12BD9" w:rsidR="00B9771B" w:rsidRPr="00191E3E" w:rsidRDefault="00FD36EE" w:rsidP="00E31757">
      <w:pPr>
        <w:spacing w:after="0" w:line="240" w:lineRule="auto"/>
        <w:rPr>
          <w:rFonts w:ascii="Georgia" w:hAnsi="Georgia"/>
          <w:sz w:val="24"/>
          <w:szCs w:val="24"/>
          <w:lang w:val="en-US"/>
        </w:rPr>
      </w:pPr>
      <w:r w:rsidRPr="00191E3E">
        <w:rPr>
          <w:rFonts w:ascii="Georgia" w:hAnsi="Georgia"/>
          <w:sz w:val="24"/>
          <w:szCs w:val="24"/>
          <w:lang w:val="en-US"/>
        </w:rPr>
        <w:t xml:space="preserve">In terms of undergraduate recruitment and survival, </w:t>
      </w:r>
      <w:r w:rsidR="00B9771B" w:rsidRPr="00191E3E">
        <w:rPr>
          <w:rFonts w:ascii="Georgia" w:hAnsi="Georgia"/>
          <w:sz w:val="24"/>
          <w:szCs w:val="24"/>
          <w:lang w:val="en-US"/>
        </w:rPr>
        <w:t>Portuguese Studies continues to depend heavily on its relationship with Spanish degrees</w:t>
      </w:r>
      <w:r w:rsidRPr="00191E3E">
        <w:rPr>
          <w:rFonts w:ascii="Georgia" w:hAnsi="Georgia"/>
          <w:sz w:val="24"/>
          <w:szCs w:val="24"/>
          <w:lang w:val="en-US"/>
        </w:rPr>
        <w:t xml:space="preserve"> and its identity as ‘logical next step’ from Spanish.</w:t>
      </w:r>
      <w:r w:rsidR="00B9771B" w:rsidRPr="00191E3E">
        <w:rPr>
          <w:rFonts w:ascii="Georgia" w:hAnsi="Georgia"/>
          <w:sz w:val="24"/>
          <w:szCs w:val="24"/>
          <w:lang w:val="en-US"/>
        </w:rPr>
        <w:t xml:space="preserve"> </w:t>
      </w:r>
      <w:r w:rsidR="003A2732" w:rsidRPr="00191E3E">
        <w:rPr>
          <w:rFonts w:ascii="Georgia" w:hAnsi="Georgia"/>
          <w:sz w:val="24"/>
          <w:szCs w:val="24"/>
          <w:lang w:val="en-US"/>
        </w:rPr>
        <w:t>How should we strengthen and develop our structural and historic relations with Spanish? How should Portuguese manage the survival balance between ‘hybridized and/or cross-listed modules’ and</w:t>
      </w:r>
      <w:r w:rsidR="003A2732" w:rsidRPr="00191E3E">
        <w:rPr>
          <w:rFonts w:ascii="Georgia" w:hAnsi="Georgia"/>
          <w:b/>
          <w:bCs/>
          <w:sz w:val="24"/>
          <w:szCs w:val="24"/>
          <w:lang w:val="en-US"/>
        </w:rPr>
        <w:t xml:space="preserve"> ‘</w:t>
      </w:r>
      <w:r w:rsidR="003A2732" w:rsidRPr="00191E3E">
        <w:rPr>
          <w:rFonts w:ascii="Georgia" w:hAnsi="Georgia"/>
          <w:sz w:val="24"/>
          <w:szCs w:val="24"/>
          <w:lang w:val="en-US"/>
        </w:rPr>
        <w:t>retaining autonomy and specificity for Portuguese’?</w:t>
      </w:r>
    </w:p>
    <w:p w14:paraId="1D2C2157" w14:textId="77777777" w:rsidR="00E31757" w:rsidRPr="00191E3E" w:rsidRDefault="00E31757" w:rsidP="00E31757">
      <w:pPr>
        <w:spacing w:after="0" w:line="240" w:lineRule="auto"/>
        <w:rPr>
          <w:rFonts w:ascii="Georgia" w:hAnsi="Georgia"/>
          <w:b/>
          <w:bCs/>
          <w:color w:val="000000" w:themeColor="text1"/>
          <w:sz w:val="24"/>
          <w:szCs w:val="24"/>
          <w:lang w:val="en-US"/>
        </w:rPr>
      </w:pPr>
    </w:p>
    <w:p w14:paraId="21C48045" w14:textId="625F5978" w:rsidR="005C0A98" w:rsidRPr="00191E3E" w:rsidRDefault="006E044F" w:rsidP="00E31757">
      <w:pPr>
        <w:spacing w:after="0" w:line="240" w:lineRule="auto"/>
        <w:rPr>
          <w:rFonts w:ascii="Georgia" w:hAnsi="Georgia"/>
          <w:b/>
          <w:bCs/>
          <w:sz w:val="24"/>
          <w:szCs w:val="24"/>
          <w:lang w:val="en-US"/>
        </w:rPr>
      </w:pPr>
      <w:r w:rsidRPr="00191E3E">
        <w:rPr>
          <w:rFonts w:ascii="Georgia" w:hAnsi="Georgia"/>
          <w:b/>
          <w:bCs/>
          <w:color w:val="000000" w:themeColor="text1"/>
          <w:sz w:val="24"/>
          <w:szCs w:val="24"/>
          <w:lang w:val="en-US"/>
        </w:rPr>
        <w:t>BA Modern Languages degrees</w:t>
      </w:r>
    </w:p>
    <w:p w14:paraId="6B7CAC3E" w14:textId="690D5C12" w:rsidR="003A2732" w:rsidRPr="00191E3E" w:rsidRDefault="000377E8" w:rsidP="00E31757">
      <w:pPr>
        <w:tabs>
          <w:tab w:val="left" w:pos="2810"/>
        </w:tabs>
        <w:spacing w:after="0" w:line="240" w:lineRule="auto"/>
        <w:rPr>
          <w:rFonts w:ascii="Georgia" w:hAnsi="Georgia"/>
          <w:sz w:val="24"/>
          <w:szCs w:val="24"/>
          <w:lang w:val="en-US"/>
        </w:rPr>
      </w:pPr>
      <w:r w:rsidRPr="00191E3E">
        <w:rPr>
          <w:rFonts w:ascii="Georgia" w:hAnsi="Georgia"/>
          <w:sz w:val="24"/>
          <w:szCs w:val="24"/>
          <w:lang w:val="en-US"/>
        </w:rPr>
        <w:t>M</w:t>
      </w:r>
      <w:r w:rsidR="005C00A7" w:rsidRPr="00191E3E">
        <w:rPr>
          <w:rFonts w:ascii="Georgia" w:hAnsi="Georgia"/>
          <w:sz w:val="24"/>
          <w:szCs w:val="24"/>
          <w:lang w:val="en-US"/>
        </w:rPr>
        <w:t>any</w:t>
      </w:r>
      <w:r w:rsidR="00131BC9" w:rsidRPr="00191E3E">
        <w:rPr>
          <w:rFonts w:ascii="Georgia" w:hAnsi="Georgia"/>
          <w:sz w:val="24"/>
          <w:szCs w:val="24"/>
          <w:lang w:val="en-US"/>
        </w:rPr>
        <w:t xml:space="preserve"> departments </w:t>
      </w:r>
      <w:r w:rsidRPr="00191E3E">
        <w:rPr>
          <w:rFonts w:ascii="Georgia" w:hAnsi="Georgia"/>
          <w:sz w:val="24"/>
          <w:szCs w:val="24"/>
          <w:lang w:val="en-US"/>
        </w:rPr>
        <w:t xml:space="preserve">are moving </w:t>
      </w:r>
      <w:r w:rsidR="005C00A7" w:rsidRPr="00191E3E">
        <w:rPr>
          <w:rFonts w:ascii="Georgia" w:hAnsi="Georgia"/>
          <w:sz w:val="24"/>
          <w:szCs w:val="24"/>
          <w:lang w:val="en-US"/>
        </w:rPr>
        <w:t>to ‘</w:t>
      </w:r>
      <w:r w:rsidR="00455299" w:rsidRPr="00191E3E">
        <w:rPr>
          <w:rFonts w:ascii="Georgia" w:hAnsi="Georgia"/>
          <w:sz w:val="24"/>
          <w:szCs w:val="24"/>
          <w:lang w:val="en-US"/>
        </w:rPr>
        <w:t>BA</w:t>
      </w:r>
      <w:r w:rsidR="00131BC9" w:rsidRPr="00191E3E">
        <w:rPr>
          <w:rFonts w:ascii="Georgia" w:hAnsi="Georgia"/>
          <w:sz w:val="24"/>
          <w:szCs w:val="24"/>
          <w:lang w:val="en-US"/>
        </w:rPr>
        <w:t xml:space="preserve"> in Modern Languages</w:t>
      </w:r>
      <w:r w:rsidRPr="00191E3E">
        <w:rPr>
          <w:rFonts w:ascii="Georgia" w:hAnsi="Georgia"/>
          <w:sz w:val="24"/>
          <w:szCs w:val="24"/>
          <w:lang w:val="en-US"/>
        </w:rPr>
        <w:t>’-style degrees</w:t>
      </w:r>
      <w:r w:rsidR="00131BC9" w:rsidRPr="00191E3E">
        <w:rPr>
          <w:rFonts w:ascii="Georgia" w:hAnsi="Georgia"/>
          <w:sz w:val="24"/>
          <w:szCs w:val="24"/>
          <w:lang w:val="en-US"/>
        </w:rPr>
        <w:t>, often permitting take-up of</w:t>
      </w:r>
      <w:r w:rsidR="00455299" w:rsidRPr="00191E3E">
        <w:rPr>
          <w:rFonts w:ascii="Georgia" w:hAnsi="Georgia"/>
          <w:sz w:val="24"/>
          <w:szCs w:val="24"/>
          <w:lang w:val="en-US"/>
        </w:rPr>
        <w:t xml:space="preserve"> three languages</w:t>
      </w:r>
      <w:r w:rsidR="005C00A7" w:rsidRPr="00191E3E">
        <w:rPr>
          <w:rFonts w:ascii="Georgia" w:hAnsi="Georgia"/>
          <w:sz w:val="24"/>
          <w:szCs w:val="24"/>
          <w:lang w:val="en-US"/>
        </w:rPr>
        <w:t xml:space="preserve">. How well does Portuguese fare as ‘third language’ on the BA Modern Languages? </w:t>
      </w:r>
      <w:r w:rsidR="00131BC9" w:rsidRPr="00191E3E">
        <w:rPr>
          <w:rFonts w:ascii="Georgia" w:hAnsi="Georgia"/>
          <w:sz w:val="24"/>
          <w:szCs w:val="24"/>
          <w:lang w:val="en-US"/>
        </w:rPr>
        <w:t xml:space="preserve"> </w:t>
      </w:r>
      <w:r w:rsidR="006E044F" w:rsidRPr="00191E3E">
        <w:rPr>
          <w:rFonts w:ascii="Georgia" w:hAnsi="Georgia"/>
          <w:sz w:val="24"/>
          <w:szCs w:val="24"/>
          <w:lang w:val="en-US"/>
        </w:rPr>
        <w:t>Do</w:t>
      </w:r>
      <w:r w:rsidR="005C00A7" w:rsidRPr="00191E3E">
        <w:rPr>
          <w:rFonts w:ascii="Georgia" w:hAnsi="Georgia"/>
          <w:sz w:val="24"/>
          <w:szCs w:val="24"/>
          <w:lang w:val="en-US"/>
        </w:rPr>
        <w:t xml:space="preserve"> these changes</w:t>
      </w:r>
      <w:r w:rsidR="006E044F" w:rsidRPr="00191E3E">
        <w:rPr>
          <w:rFonts w:ascii="Georgia" w:hAnsi="Georgia"/>
          <w:sz w:val="24"/>
          <w:szCs w:val="24"/>
          <w:lang w:val="en-US"/>
        </w:rPr>
        <w:t xml:space="preserve"> increase</w:t>
      </w:r>
      <w:r w:rsidR="000812D1" w:rsidRPr="00191E3E">
        <w:rPr>
          <w:rFonts w:ascii="Georgia" w:hAnsi="Georgia"/>
          <w:sz w:val="24"/>
          <w:szCs w:val="24"/>
          <w:lang w:val="en-US"/>
        </w:rPr>
        <w:t xml:space="preserve"> pressure for Portuguese as small one</w:t>
      </w:r>
      <w:r w:rsidR="00B834A3" w:rsidRPr="00191E3E">
        <w:rPr>
          <w:rFonts w:ascii="Georgia" w:hAnsi="Georgia"/>
          <w:sz w:val="24"/>
          <w:szCs w:val="24"/>
          <w:lang w:val="en-US"/>
        </w:rPr>
        <w:t>-</w:t>
      </w:r>
      <w:r w:rsidR="000812D1" w:rsidRPr="00191E3E">
        <w:rPr>
          <w:rFonts w:ascii="Georgia" w:hAnsi="Georgia"/>
          <w:sz w:val="24"/>
          <w:szCs w:val="24"/>
          <w:lang w:val="en-US"/>
        </w:rPr>
        <w:t xml:space="preserve"> or two-person </w:t>
      </w:r>
      <w:r w:rsidR="00455299" w:rsidRPr="00191E3E">
        <w:rPr>
          <w:rFonts w:ascii="Georgia" w:hAnsi="Georgia"/>
          <w:sz w:val="24"/>
          <w:szCs w:val="24"/>
          <w:lang w:val="en-US"/>
        </w:rPr>
        <w:t>unit</w:t>
      </w:r>
      <w:r w:rsidR="005C00A7" w:rsidRPr="00191E3E">
        <w:rPr>
          <w:rFonts w:ascii="Georgia" w:hAnsi="Georgia"/>
          <w:sz w:val="24"/>
          <w:szCs w:val="24"/>
          <w:lang w:val="en-US"/>
        </w:rPr>
        <w:t>s</w:t>
      </w:r>
      <w:r w:rsidR="0097660F" w:rsidRPr="00191E3E">
        <w:rPr>
          <w:rFonts w:ascii="Georgia" w:hAnsi="Georgia"/>
          <w:sz w:val="24"/>
          <w:szCs w:val="24"/>
          <w:lang w:val="en-US"/>
        </w:rPr>
        <w:t xml:space="preserve">, </w:t>
      </w:r>
      <w:r w:rsidR="008F0FA5" w:rsidRPr="00191E3E">
        <w:rPr>
          <w:rFonts w:ascii="Georgia" w:hAnsi="Georgia"/>
          <w:sz w:val="24"/>
          <w:szCs w:val="24"/>
          <w:lang w:val="en-US"/>
        </w:rPr>
        <w:t xml:space="preserve">competing </w:t>
      </w:r>
      <w:r w:rsidR="00B834A3" w:rsidRPr="00191E3E">
        <w:rPr>
          <w:rFonts w:ascii="Georgia" w:hAnsi="Georgia"/>
          <w:sz w:val="24"/>
          <w:szCs w:val="24"/>
          <w:lang w:val="en-US"/>
        </w:rPr>
        <w:t xml:space="preserve">with other </w:t>
      </w:r>
      <w:r w:rsidR="006E044F" w:rsidRPr="00191E3E">
        <w:rPr>
          <w:rFonts w:ascii="Georgia" w:hAnsi="Georgia"/>
          <w:sz w:val="24"/>
          <w:szCs w:val="24"/>
          <w:lang w:val="en-US"/>
        </w:rPr>
        <w:t>larger and/or</w:t>
      </w:r>
      <w:r w:rsidR="00B834A3" w:rsidRPr="00191E3E">
        <w:rPr>
          <w:rFonts w:ascii="Georgia" w:hAnsi="Georgia"/>
          <w:sz w:val="24"/>
          <w:szCs w:val="24"/>
          <w:lang w:val="en-US"/>
        </w:rPr>
        <w:t xml:space="preserve"> better-resourced, language areas</w:t>
      </w:r>
      <w:r w:rsidR="001311AB" w:rsidRPr="00191E3E">
        <w:rPr>
          <w:rFonts w:ascii="Georgia" w:hAnsi="Georgia"/>
          <w:sz w:val="24"/>
          <w:szCs w:val="24"/>
          <w:lang w:val="en-US"/>
        </w:rPr>
        <w:t>?</w:t>
      </w:r>
      <w:r w:rsidR="00455299" w:rsidRPr="00191E3E">
        <w:rPr>
          <w:rFonts w:ascii="Georgia" w:hAnsi="Georgia"/>
          <w:sz w:val="24"/>
          <w:szCs w:val="24"/>
          <w:lang w:val="en-US"/>
        </w:rPr>
        <w:t xml:space="preserve"> </w:t>
      </w:r>
    </w:p>
    <w:p w14:paraId="40921A79" w14:textId="77777777" w:rsidR="00E31757" w:rsidRPr="00191E3E" w:rsidRDefault="00E31757" w:rsidP="00E31757">
      <w:pPr>
        <w:tabs>
          <w:tab w:val="left" w:pos="2810"/>
        </w:tabs>
        <w:spacing w:after="0" w:line="240" w:lineRule="auto"/>
        <w:rPr>
          <w:rFonts w:ascii="Georgia" w:hAnsi="Georgia"/>
          <w:sz w:val="24"/>
          <w:szCs w:val="24"/>
          <w:lang w:val="en-US"/>
        </w:rPr>
      </w:pPr>
    </w:p>
    <w:p w14:paraId="7BC2DC3E" w14:textId="794743F0" w:rsidR="007C6391" w:rsidRPr="00191E3E" w:rsidRDefault="00B9771B" w:rsidP="00E31757">
      <w:pPr>
        <w:tabs>
          <w:tab w:val="left" w:pos="2810"/>
        </w:tabs>
        <w:spacing w:after="0" w:line="240" w:lineRule="auto"/>
        <w:rPr>
          <w:rFonts w:ascii="Georgia" w:hAnsi="Georgia"/>
          <w:sz w:val="24"/>
          <w:szCs w:val="24"/>
          <w:lang w:val="en-US"/>
        </w:rPr>
      </w:pPr>
      <w:r w:rsidRPr="00191E3E">
        <w:rPr>
          <w:rFonts w:ascii="Georgia" w:hAnsi="Georgia"/>
          <w:b/>
          <w:bCs/>
          <w:sz w:val="24"/>
          <w:szCs w:val="24"/>
          <w:lang w:val="en-US"/>
        </w:rPr>
        <w:t>Undergraduate entry tariffs</w:t>
      </w:r>
      <w:r w:rsidR="007C6391" w:rsidRPr="00191E3E">
        <w:rPr>
          <w:rFonts w:ascii="Georgia" w:hAnsi="Georgia"/>
          <w:sz w:val="24"/>
          <w:szCs w:val="24"/>
          <w:lang w:val="en-US"/>
        </w:rPr>
        <w:tab/>
      </w:r>
    </w:p>
    <w:p w14:paraId="2E40BD02" w14:textId="779518B2" w:rsidR="00B9771B" w:rsidRPr="00191E3E" w:rsidRDefault="00CB5DAA" w:rsidP="00E31757">
      <w:pPr>
        <w:tabs>
          <w:tab w:val="left" w:pos="2810"/>
        </w:tabs>
        <w:spacing w:after="0" w:line="240" w:lineRule="auto"/>
        <w:rPr>
          <w:rFonts w:ascii="Georgia" w:hAnsi="Georgia"/>
          <w:sz w:val="24"/>
          <w:szCs w:val="24"/>
          <w:lang w:val="en-US"/>
        </w:rPr>
      </w:pPr>
      <w:r w:rsidRPr="00191E3E">
        <w:rPr>
          <w:rFonts w:ascii="Georgia" w:hAnsi="Georgia"/>
          <w:sz w:val="24"/>
          <w:szCs w:val="24"/>
          <w:lang w:val="en-US"/>
        </w:rPr>
        <w:t xml:space="preserve">Twenty of the twenty-three institutions which offer degrees where Portuguese is named, </w:t>
      </w:r>
      <w:r w:rsidR="00FD36EE" w:rsidRPr="00191E3E">
        <w:rPr>
          <w:rFonts w:ascii="Georgia" w:hAnsi="Georgia"/>
          <w:sz w:val="24"/>
          <w:szCs w:val="24"/>
          <w:lang w:val="en-US"/>
        </w:rPr>
        <w:t>are Russell Group</w:t>
      </w:r>
      <w:r w:rsidRPr="00191E3E">
        <w:rPr>
          <w:rFonts w:ascii="Georgia" w:hAnsi="Georgia"/>
          <w:sz w:val="24"/>
          <w:szCs w:val="24"/>
          <w:lang w:val="en-US"/>
        </w:rPr>
        <w:t xml:space="preserve">. </w:t>
      </w:r>
      <w:r w:rsidR="00B9771B" w:rsidRPr="00191E3E">
        <w:rPr>
          <w:rFonts w:ascii="Georgia" w:hAnsi="Georgia"/>
          <w:sz w:val="24"/>
          <w:szCs w:val="24"/>
          <w:lang w:val="en-US"/>
        </w:rPr>
        <w:t xml:space="preserve">Most Russell Group institutions have high </w:t>
      </w:r>
      <w:r w:rsidR="003A2732" w:rsidRPr="00191E3E">
        <w:rPr>
          <w:rFonts w:ascii="Georgia" w:hAnsi="Georgia"/>
          <w:sz w:val="24"/>
          <w:szCs w:val="24"/>
          <w:lang w:val="en-US"/>
        </w:rPr>
        <w:t xml:space="preserve">A level </w:t>
      </w:r>
      <w:r w:rsidR="00B9771B" w:rsidRPr="00191E3E">
        <w:rPr>
          <w:rFonts w:ascii="Georgia" w:hAnsi="Georgia"/>
          <w:sz w:val="24"/>
          <w:szCs w:val="24"/>
          <w:lang w:val="en-US"/>
        </w:rPr>
        <w:t xml:space="preserve">entry tariffs for </w:t>
      </w:r>
      <w:r w:rsidR="00E330E3" w:rsidRPr="00191E3E">
        <w:rPr>
          <w:rFonts w:ascii="Georgia" w:hAnsi="Georgia"/>
          <w:sz w:val="24"/>
          <w:szCs w:val="24"/>
          <w:lang w:val="en-US"/>
        </w:rPr>
        <w:t>MFL</w:t>
      </w:r>
      <w:r w:rsidR="00B9771B" w:rsidRPr="00191E3E">
        <w:rPr>
          <w:rFonts w:ascii="Georgia" w:hAnsi="Georgia"/>
          <w:sz w:val="24"/>
          <w:szCs w:val="24"/>
          <w:lang w:val="en-US"/>
        </w:rPr>
        <w:t>. How do</w:t>
      </w:r>
      <w:r w:rsidR="003A2732" w:rsidRPr="00191E3E">
        <w:rPr>
          <w:rFonts w:ascii="Georgia" w:hAnsi="Georgia"/>
          <w:sz w:val="24"/>
          <w:szCs w:val="24"/>
          <w:lang w:val="en-US"/>
        </w:rPr>
        <w:t xml:space="preserve"> we</w:t>
      </w:r>
      <w:r w:rsidR="00B9771B" w:rsidRPr="00191E3E">
        <w:rPr>
          <w:rFonts w:ascii="Georgia" w:hAnsi="Georgia"/>
          <w:sz w:val="24"/>
          <w:szCs w:val="24"/>
          <w:lang w:val="en-US"/>
        </w:rPr>
        <w:t xml:space="preserve"> work with this to ensure strong recruitment? </w:t>
      </w:r>
    </w:p>
    <w:p w14:paraId="2DE16C36" w14:textId="77777777" w:rsidR="00E31757" w:rsidRPr="00191E3E" w:rsidRDefault="00E31757" w:rsidP="00E31757">
      <w:pPr>
        <w:tabs>
          <w:tab w:val="left" w:pos="2810"/>
        </w:tabs>
        <w:spacing w:after="0" w:line="240" w:lineRule="auto"/>
        <w:rPr>
          <w:rFonts w:ascii="Georgia" w:hAnsi="Georgia"/>
          <w:sz w:val="24"/>
          <w:szCs w:val="24"/>
          <w:lang w:val="en-US"/>
        </w:rPr>
      </w:pPr>
    </w:p>
    <w:p w14:paraId="22E96659" w14:textId="0A59A0CA" w:rsidR="005C0A98" w:rsidRPr="00191E3E" w:rsidRDefault="005C0A98" w:rsidP="00E31757">
      <w:pPr>
        <w:spacing w:after="0" w:line="240" w:lineRule="auto"/>
        <w:rPr>
          <w:rFonts w:ascii="Georgia" w:hAnsi="Georgia"/>
          <w:b/>
          <w:bCs/>
          <w:sz w:val="24"/>
          <w:szCs w:val="24"/>
        </w:rPr>
      </w:pPr>
      <w:r w:rsidRPr="00191E3E">
        <w:rPr>
          <w:rFonts w:ascii="Georgia" w:hAnsi="Georgia"/>
          <w:b/>
          <w:bCs/>
          <w:sz w:val="24"/>
          <w:szCs w:val="24"/>
        </w:rPr>
        <w:t>Portuguese Graduate Mapping</w:t>
      </w:r>
    </w:p>
    <w:p w14:paraId="387F1B4E" w14:textId="07C3D2BB" w:rsidR="00AC1E29" w:rsidRPr="00191E3E" w:rsidRDefault="00FC7C8A" w:rsidP="00E31757">
      <w:pPr>
        <w:spacing w:after="0" w:line="240" w:lineRule="auto"/>
        <w:rPr>
          <w:rFonts w:ascii="Georgia" w:hAnsi="Georgia"/>
          <w:sz w:val="24"/>
          <w:szCs w:val="24"/>
          <w:lang w:val="en-US"/>
        </w:rPr>
      </w:pPr>
      <w:r w:rsidRPr="00191E3E">
        <w:rPr>
          <w:rFonts w:ascii="Georgia" w:hAnsi="Georgia"/>
          <w:sz w:val="24"/>
          <w:szCs w:val="24"/>
          <w:lang w:val="en-US"/>
        </w:rPr>
        <w:t>A m</w:t>
      </w:r>
      <w:r w:rsidR="008016D6" w:rsidRPr="00191E3E">
        <w:rPr>
          <w:rFonts w:ascii="Georgia" w:hAnsi="Georgia"/>
          <w:sz w:val="24"/>
          <w:szCs w:val="24"/>
          <w:lang w:val="en-US"/>
        </w:rPr>
        <w:t>apping exercise</w:t>
      </w:r>
      <w:r w:rsidRPr="00191E3E">
        <w:rPr>
          <w:rFonts w:ascii="Georgia" w:hAnsi="Georgia"/>
          <w:sz w:val="24"/>
          <w:szCs w:val="24"/>
          <w:lang w:val="en-US"/>
        </w:rPr>
        <w:t xml:space="preserve"> was suggested </w:t>
      </w:r>
      <w:r w:rsidR="0097660F" w:rsidRPr="00191E3E">
        <w:rPr>
          <w:rFonts w:ascii="Georgia" w:hAnsi="Georgia"/>
          <w:sz w:val="24"/>
          <w:szCs w:val="24"/>
          <w:lang w:val="en-US"/>
        </w:rPr>
        <w:t xml:space="preserve">to capture </w:t>
      </w:r>
      <w:r w:rsidR="008016D6" w:rsidRPr="00191E3E">
        <w:rPr>
          <w:rFonts w:ascii="Georgia" w:hAnsi="Georgia"/>
          <w:sz w:val="24"/>
          <w:szCs w:val="24"/>
          <w:lang w:val="en-US"/>
        </w:rPr>
        <w:t xml:space="preserve">who the UK graduates in Portuguese studies are, why they chose Portuguese, </w:t>
      </w:r>
      <w:r w:rsidR="00927A08" w:rsidRPr="00191E3E">
        <w:rPr>
          <w:rFonts w:ascii="Georgia" w:hAnsi="Georgia"/>
          <w:sz w:val="24"/>
          <w:szCs w:val="24"/>
          <w:lang w:val="en-US"/>
        </w:rPr>
        <w:t xml:space="preserve">what they are now doing career-wise, </w:t>
      </w:r>
      <w:r w:rsidR="008016D6" w:rsidRPr="00191E3E">
        <w:rPr>
          <w:rFonts w:ascii="Georgia" w:hAnsi="Georgia"/>
          <w:sz w:val="24"/>
          <w:szCs w:val="24"/>
          <w:lang w:val="en-US"/>
        </w:rPr>
        <w:t xml:space="preserve">what they enjoyed studying, what they would have liked to study, etc. this holistic </w:t>
      </w:r>
      <w:r w:rsidR="008016D6" w:rsidRPr="00191E3E">
        <w:rPr>
          <w:rFonts w:ascii="Georgia" w:hAnsi="Georgia"/>
          <w:sz w:val="24"/>
          <w:szCs w:val="24"/>
          <w:lang w:val="en-US"/>
        </w:rPr>
        <w:lastRenderedPageBreak/>
        <w:t>perspective could be useful to enhance the provision of Portuguese studies in the UK</w:t>
      </w:r>
      <w:r w:rsidRPr="00191E3E">
        <w:rPr>
          <w:rFonts w:ascii="Georgia" w:hAnsi="Georgia"/>
          <w:sz w:val="24"/>
          <w:szCs w:val="24"/>
          <w:lang w:val="en-US"/>
        </w:rPr>
        <w:t xml:space="preserve"> and to demonstrate the ‘value-added’ factor that </w:t>
      </w:r>
      <w:r w:rsidR="00927A08" w:rsidRPr="00191E3E">
        <w:rPr>
          <w:rFonts w:ascii="Georgia" w:hAnsi="Georgia"/>
          <w:sz w:val="24"/>
          <w:szCs w:val="24"/>
          <w:lang w:val="en-US"/>
        </w:rPr>
        <w:t>Portuguese brings</w:t>
      </w:r>
      <w:r w:rsidR="00CB5DAA" w:rsidRPr="00191E3E">
        <w:rPr>
          <w:rFonts w:ascii="Georgia" w:hAnsi="Georgia"/>
          <w:sz w:val="24"/>
          <w:szCs w:val="24"/>
          <w:lang w:val="en-US"/>
        </w:rPr>
        <w:t xml:space="preserve"> to employability. </w:t>
      </w:r>
      <w:r w:rsidR="004E595B" w:rsidRPr="00191E3E">
        <w:rPr>
          <w:rFonts w:ascii="Georgia" w:hAnsi="Georgia"/>
          <w:sz w:val="24"/>
          <w:szCs w:val="24"/>
          <w:lang w:val="en-US"/>
        </w:rPr>
        <w:t xml:space="preserve"> </w:t>
      </w:r>
    </w:p>
    <w:p w14:paraId="7E7813F7" w14:textId="77777777" w:rsidR="00E31757" w:rsidRPr="00191E3E" w:rsidRDefault="00E31757" w:rsidP="00E31757">
      <w:pPr>
        <w:spacing w:after="0" w:line="240" w:lineRule="auto"/>
        <w:rPr>
          <w:rFonts w:ascii="Georgia" w:hAnsi="Georgia"/>
          <w:sz w:val="24"/>
          <w:szCs w:val="24"/>
          <w:lang w:val="en-US"/>
        </w:rPr>
      </w:pPr>
    </w:p>
    <w:p w14:paraId="5739EA88" w14:textId="43CF517B" w:rsidR="0090371C" w:rsidRPr="00191E3E" w:rsidRDefault="005C0A98" w:rsidP="00E31757">
      <w:pPr>
        <w:tabs>
          <w:tab w:val="left" w:pos="2810"/>
        </w:tabs>
        <w:spacing w:after="0" w:line="240" w:lineRule="auto"/>
        <w:rPr>
          <w:rFonts w:ascii="Georgia" w:hAnsi="Georgia"/>
          <w:b/>
          <w:bCs/>
          <w:sz w:val="24"/>
          <w:szCs w:val="24"/>
          <w:lang w:val="en-US"/>
        </w:rPr>
      </w:pPr>
      <w:r w:rsidRPr="00191E3E">
        <w:rPr>
          <w:rFonts w:ascii="Georgia" w:hAnsi="Georgia"/>
          <w:b/>
          <w:bCs/>
          <w:sz w:val="24"/>
          <w:szCs w:val="24"/>
          <w:lang w:val="en-US"/>
        </w:rPr>
        <w:t>Cross-institutional Seminars</w:t>
      </w:r>
    </w:p>
    <w:p w14:paraId="348F029E" w14:textId="6DE65F3E" w:rsidR="00FD214D" w:rsidRPr="00191E3E" w:rsidRDefault="000377E8" w:rsidP="00E31757">
      <w:pPr>
        <w:spacing w:after="0" w:line="240" w:lineRule="auto"/>
        <w:rPr>
          <w:rFonts w:ascii="Georgia" w:hAnsi="Georgia"/>
          <w:sz w:val="24"/>
          <w:szCs w:val="24"/>
          <w:lang w:val="en-US"/>
        </w:rPr>
      </w:pPr>
      <w:r w:rsidRPr="00191E3E">
        <w:rPr>
          <w:rFonts w:ascii="Georgia" w:hAnsi="Georgia"/>
          <w:sz w:val="24"/>
          <w:szCs w:val="24"/>
          <w:lang w:val="en-US"/>
        </w:rPr>
        <w:t xml:space="preserve">One idea suggested </w:t>
      </w:r>
      <w:r w:rsidR="008E78D8">
        <w:rPr>
          <w:rFonts w:ascii="Georgia" w:hAnsi="Georgia"/>
          <w:sz w:val="24"/>
          <w:szCs w:val="24"/>
          <w:lang w:val="en-US"/>
        </w:rPr>
        <w:t xml:space="preserve">was </w:t>
      </w:r>
      <w:r w:rsidR="000D3B91" w:rsidRPr="00191E3E">
        <w:rPr>
          <w:rFonts w:ascii="Georgia" w:hAnsi="Georgia"/>
          <w:sz w:val="24"/>
          <w:szCs w:val="24"/>
          <w:lang w:val="en-US"/>
        </w:rPr>
        <w:t xml:space="preserve">a cross-institutional seminar of sorts for UG and/or PG students. </w:t>
      </w:r>
      <w:r w:rsidR="00AD0C9C" w:rsidRPr="00191E3E">
        <w:rPr>
          <w:rFonts w:ascii="Georgia" w:hAnsi="Georgia"/>
          <w:sz w:val="24"/>
          <w:szCs w:val="24"/>
          <w:lang w:val="en-US"/>
        </w:rPr>
        <w:t>Where</w:t>
      </w:r>
      <w:r w:rsidR="000D3B91" w:rsidRPr="00191E3E">
        <w:rPr>
          <w:rFonts w:ascii="Georgia" w:hAnsi="Georgia"/>
          <w:sz w:val="24"/>
          <w:szCs w:val="24"/>
          <w:lang w:val="en-US"/>
        </w:rPr>
        <w:t xml:space="preserve"> Portuguese/Brazilian Studies seminars tend to be very small at individual universities, there might be space to create one UK-wide series of events and encourage everyone to join regularly.</w:t>
      </w:r>
    </w:p>
    <w:p w14:paraId="2C22180F" w14:textId="77777777" w:rsidR="00E31757" w:rsidRPr="00191E3E" w:rsidRDefault="00E31757" w:rsidP="00E31757">
      <w:pPr>
        <w:spacing w:after="0" w:line="240" w:lineRule="auto"/>
        <w:rPr>
          <w:rFonts w:ascii="Georgia" w:hAnsi="Georgia"/>
          <w:b/>
          <w:bCs/>
          <w:sz w:val="24"/>
          <w:szCs w:val="24"/>
          <w:lang w:val="en-US"/>
        </w:rPr>
      </w:pPr>
    </w:p>
    <w:p w14:paraId="3318418A" w14:textId="77777777" w:rsidR="0083483E" w:rsidRPr="00191E3E" w:rsidRDefault="0083483E" w:rsidP="00E31757">
      <w:pPr>
        <w:spacing w:after="0" w:line="240" w:lineRule="auto"/>
        <w:rPr>
          <w:rFonts w:ascii="Georgia" w:hAnsi="Georgia"/>
          <w:b/>
          <w:bCs/>
          <w:sz w:val="24"/>
          <w:szCs w:val="24"/>
          <w:lang w:val="en-US"/>
        </w:rPr>
      </w:pPr>
      <w:r w:rsidRPr="00191E3E">
        <w:rPr>
          <w:rFonts w:ascii="Georgia" w:hAnsi="Georgia"/>
          <w:b/>
          <w:bCs/>
          <w:sz w:val="24"/>
          <w:szCs w:val="24"/>
          <w:lang w:val="en-US"/>
        </w:rPr>
        <w:t xml:space="preserve">ABIL </w:t>
      </w:r>
    </w:p>
    <w:p w14:paraId="44972040" w14:textId="74EAE5A6" w:rsidR="0083483E" w:rsidRPr="00191E3E" w:rsidRDefault="0083483E" w:rsidP="00E31757">
      <w:pPr>
        <w:spacing w:after="0" w:line="240" w:lineRule="auto"/>
        <w:rPr>
          <w:rFonts w:ascii="Georgia" w:hAnsi="Georgia"/>
          <w:sz w:val="24"/>
          <w:szCs w:val="24"/>
        </w:rPr>
      </w:pPr>
      <w:r w:rsidRPr="00191E3E">
        <w:rPr>
          <w:rFonts w:ascii="Georgia" w:hAnsi="Georgia"/>
          <w:sz w:val="24"/>
          <w:szCs w:val="24"/>
          <w:lang w:val="en-US"/>
        </w:rPr>
        <w:t xml:space="preserve">It was noted that a lot currently hinges on ABIL, including the biennial conference and also the mailing list run by the ABIL secretary, whose efforts we all appreciate. It would be good to increase support for ABIL, e.g. to keep their website updated </w:t>
      </w:r>
      <w:r w:rsidR="004E595B" w:rsidRPr="00191E3E">
        <w:rPr>
          <w:rFonts w:ascii="Georgia" w:hAnsi="Georgia"/>
          <w:sz w:val="24"/>
          <w:szCs w:val="24"/>
          <w:lang w:val="en-US"/>
        </w:rPr>
        <w:t xml:space="preserve">and continue encouraging </w:t>
      </w:r>
      <w:r w:rsidRPr="00191E3E">
        <w:rPr>
          <w:rFonts w:ascii="Georgia" w:hAnsi="Georgia"/>
          <w:sz w:val="24"/>
          <w:szCs w:val="24"/>
          <w:lang w:val="en-US"/>
        </w:rPr>
        <w:t>graduate students</w:t>
      </w:r>
      <w:r w:rsidR="000377E8" w:rsidRPr="00191E3E">
        <w:rPr>
          <w:rFonts w:ascii="Georgia" w:hAnsi="Georgia"/>
          <w:sz w:val="24"/>
          <w:szCs w:val="24"/>
          <w:lang w:val="en-US"/>
        </w:rPr>
        <w:t xml:space="preserve"> and ECR</w:t>
      </w:r>
      <w:r w:rsidR="00CB5DAA" w:rsidRPr="00191E3E">
        <w:rPr>
          <w:rFonts w:ascii="Georgia" w:hAnsi="Georgia"/>
          <w:sz w:val="24"/>
          <w:szCs w:val="24"/>
          <w:lang w:val="en-US"/>
        </w:rPr>
        <w:t>s</w:t>
      </w:r>
      <w:r w:rsidRPr="00191E3E">
        <w:rPr>
          <w:rFonts w:ascii="Georgia" w:hAnsi="Georgia"/>
          <w:sz w:val="24"/>
          <w:szCs w:val="24"/>
          <w:lang w:val="en-US"/>
        </w:rPr>
        <w:t xml:space="preserve"> to attend conference. Perhaps f</w:t>
      </w:r>
      <w:r w:rsidRPr="00191E3E">
        <w:rPr>
          <w:rFonts w:ascii="Georgia" w:hAnsi="Georgia"/>
          <w:sz w:val="24"/>
          <w:szCs w:val="24"/>
        </w:rPr>
        <w:t>und or encourage the creation of a platform for teaching materials on Lusophone authors in translation.</w:t>
      </w:r>
    </w:p>
    <w:p w14:paraId="727905F7" w14:textId="77777777" w:rsidR="00E31757" w:rsidRPr="00191E3E" w:rsidRDefault="00E31757" w:rsidP="00E31757">
      <w:pPr>
        <w:spacing w:after="0" w:line="240" w:lineRule="auto"/>
        <w:rPr>
          <w:rFonts w:ascii="Georgia" w:hAnsi="Georgia"/>
          <w:sz w:val="24"/>
          <w:szCs w:val="24"/>
        </w:rPr>
      </w:pPr>
    </w:p>
    <w:p w14:paraId="3C3C8B1F" w14:textId="55508D1D" w:rsidR="00AD0C9C" w:rsidRPr="00191E3E" w:rsidRDefault="00BE155B" w:rsidP="005C0A98">
      <w:pPr>
        <w:rPr>
          <w:rFonts w:ascii="Georgia" w:hAnsi="Georgia"/>
          <w:b/>
          <w:bCs/>
          <w:sz w:val="24"/>
          <w:szCs w:val="24"/>
          <w:lang w:val="en-US"/>
        </w:rPr>
      </w:pPr>
      <w:r w:rsidRPr="00191E3E">
        <w:rPr>
          <w:rFonts w:ascii="Georgia" w:hAnsi="Georgia"/>
          <w:b/>
          <w:bCs/>
          <w:sz w:val="24"/>
          <w:szCs w:val="24"/>
          <w:lang w:val="en-US"/>
        </w:rPr>
        <w:t xml:space="preserve">Appendix A. </w:t>
      </w:r>
      <w:r w:rsidR="00AD0C9C" w:rsidRPr="00191E3E">
        <w:rPr>
          <w:rFonts w:ascii="Georgia" w:hAnsi="Georgia"/>
          <w:b/>
          <w:bCs/>
          <w:sz w:val="24"/>
          <w:szCs w:val="24"/>
          <w:lang w:val="en-US"/>
        </w:rPr>
        <w:t xml:space="preserve">Universities </w:t>
      </w:r>
      <w:r w:rsidR="007300B4" w:rsidRPr="00191E3E">
        <w:rPr>
          <w:rFonts w:ascii="Georgia" w:hAnsi="Georgia"/>
          <w:b/>
          <w:bCs/>
          <w:sz w:val="24"/>
          <w:szCs w:val="24"/>
          <w:lang w:val="en-US"/>
        </w:rPr>
        <w:t>that</w:t>
      </w:r>
      <w:r w:rsidR="00AD0C9C" w:rsidRPr="00191E3E">
        <w:rPr>
          <w:rFonts w:ascii="Georgia" w:hAnsi="Georgia"/>
          <w:b/>
          <w:bCs/>
          <w:sz w:val="24"/>
          <w:szCs w:val="24"/>
          <w:lang w:val="en-US"/>
        </w:rPr>
        <w:t xml:space="preserve"> responded</w:t>
      </w:r>
    </w:p>
    <w:p w14:paraId="39A127A3" w14:textId="77777777" w:rsidR="000D2763" w:rsidRPr="00191E3E" w:rsidRDefault="000D2763" w:rsidP="000D2763">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Birmingham</w:t>
      </w:r>
    </w:p>
    <w:p w14:paraId="01DEB358" w14:textId="77777777" w:rsidR="000D2763" w:rsidRPr="00191E3E" w:rsidRDefault="000D2763" w:rsidP="000D2763">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Bristol</w:t>
      </w:r>
    </w:p>
    <w:p w14:paraId="3621CCDD" w14:textId="77777777" w:rsidR="00266456" w:rsidRPr="00191E3E" w:rsidRDefault="00266456" w:rsidP="00266456">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Cambridge</w:t>
      </w:r>
    </w:p>
    <w:p w14:paraId="39F02D2E" w14:textId="576DB49A" w:rsidR="000D2763" w:rsidRPr="00191E3E" w:rsidRDefault="004740D2" w:rsidP="000D2763">
      <w:pPr>
        <w:pStyle w:val="ListParagraph"/>
        <w:numPr>
          <w:ilvl w:val="0"/>
          <w:numId w:val="6"/>
        </w:numPr>
        <w:rPr>
          <w:rFonts w:ascii="Georgia" w:hAnsi="Georgia"/>
          <w:sz w:val="24"/>
          <w:szCs w:val="24"/>
          <w:lang w:val="en-US"/>
        </w:rPr>
      </w:pPr>
      <w:r w:rsidRPr="00191E3E">
        <w:rPr>
          <w:rFonts w:ascii="Georgia" w:hAnsi="Georgia"/>
          <w:sz w:val="24"/>
          <w:szCs w:val="24"/>
          <w:lang w:val="en-US"/>
        </w:rPr>
        <w:t xml:space="preserve">Cardiff </w:t>
      </w:r>
      <w:r w:rsidR="000D2763" w:rsidRPr="00191E3E">
        <w:rPr>
          <w:rFonts w:ascii="Georgia" w:hAnsi="Georgia"/>
          <w:sz w:val="24"/>
          <w:szCs w:val="24"/>
          <w:lang w:val="en-US"/>
        </w:rPr>
        <w:t xml:space="preserve">University </w:t>
      </w:r>
      <w:r w:rsidRPr="00191E3E">
        <w:rPr>
          <w:rFonts w:ascii="Georgia" w:hAnsi="Georgia"/>
          <w:sz w:val="24"/>
          <w:szCs w:val="24"/>
          <w:lang w:val="en-US"/>
        </w:rPr>
        <w:t xml:space="preserve"> </w:t>
      </w:r>
    </w:p>
    <w:p w14:paraId="4E022004" w14:textId="77777777" w:rsidR="000D2763" w:rsidRPr="00191E3E" w:rsidRDefault="000D2763" w:rsidP="000D2763">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Chester</w:t>
      </w:r>
    </w:p>
    <w:p w14:paraId="5E2D3CA8" w14:textId="511E00E6" w:rsidR="00AD0C9C" w:rsidRPr="00191E3E" w:rsidRDefault="00AD0C9C" w:rsidP="00164CDE">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Edinburgh</w:t>
      </w:r>
    </w:p>
    <w:p w14:paraId="2889CD21" w14:textId="77777777" w:rsidR="00266456" w:rsidRPr="00191E3E" w:rsidRDefault="00266456" w:rsidP="00266456">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Exeter</w:t>
      </w:r>
    </w:p>
    <w:p w14:paraId="07155AD7" w14:textId="7E9F0D50" w:rsidR="00AD0C9C" w:rsidRPr="00191E3E" w:rsidRDefault="00AD0C9C" w:rsidP="00164CDE">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Glasgow</w:t>
      </w:r>
    </w:p>
    <w:p w14:paraId="75186F18" w14:textId="77777777" w:rsidR="00571B4D" w:rsidRPr="00191E3E" w:rsidRDefault="00571B4D" w:rsidP="00571B4D">
      <w:pPr>
        <w:pStyle w:val="ListParagraph"/>
        <w:numPr>
          <w:ilvl w:val="0"/>
          <w:numId w:val="6"/>
        </w:numPr>
        <w:rPr>
          <w:rFonts w:ascii="Georgia" w:hAnsi="Georgia"/>
          <w:sz w:val="24"/>
          <w:szCs w:val="24"/>
          <w:lang w:val="en-US"/>
        </w:rPr>
      </w:pPr>
      <w:r w:rsidRPr="00191E3E">
        <w:rPr>
          <w:rFonts w:ascii="Georgia" w:hAnsi="Georgia"/>
          <w:sz w:val="24"/>
          <w:szCs w:val="24"/>
          <w:lang w:val="en-US"/>
        </w:rPr>
        <w:t>King’s College London</w:t>
      </w:r>
    </w:p>
    <w:p w14:paraId="7E0C5DA5" w14:textId="77777777" w:rsidR="000D2763" w:rsidRPr="00191E3E" w:rsidRDefault="000D2763" w:rsidP="000D2763">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Leeds</w:t>
      </w:r>
    </w:p>
    <w:p w14:paraId="3B71768E" w14:textId="77777777" w:rsidR="000D2763" w:rsidRPr="00191E3E" w:rsidRDefault="000D2763" w:rsidP="000D2763">
      <w:pPr>
        <w:pStyle w:val="ListParagraph"/>
        <w:numPr>
          <w:ilvl w:val="0"/>
          <w:numId w:val="6"/>
        </w:numPr>
        <w:rPr>
          <w:rFonts w:ascii="Georgia" w:hAnsi="Georgia"/>
          <w:sz w:val="24"/>
          <w:szCs w:val="24"/>
          <w:lang w:val="en-US"/>
        </w:rPr>
      </w:pPr>
      <w:r w:rsidRPr="00191E3E">
        <w:rPr>
          <w:rFonts w:ascii="Georgia" w:hAnsi="Georgia"/>
          <w:sz w:val="24"/>
          <w:szCs w:val="24"/>
          <w:lang w:val="en-US"/>
        </w:rPr>
        <w:t xml:space="preserve">University of Liverpool </w:t>
      </w:r>
    </w:p>
    <w:p w14:paraId="290E3874" w14:textId="0E93C771" w:rsidR="00AD0C9C" w:rsidRPr="00191E3E" w:rsidRDefault="00AD0C9C" w:rsidP="00164CDE">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Manchester</w:t>
      </w:r>
    </w:p>
    <w:p w14:paraId="03751ECB" w14:textId="6BED3C85" w:rsidR="00AD0C9C" w:rsidRPr="00191E3E" w:rsidRDefault="004740D2" w:rsidP="00164CDE">
      <w:pPr>
        <w:pStyle w:val="ListParagraph"/>
        <w:numPr>
          <w:ilvl w:val="0"/>
          <w:numId w:val="6"/>
        </w:numPr>
        <w:rPr>
          <w:rFonts w:ascii="Georgia" w:hAnsi="Georgia"/>
          <w:sz w:val="24"/>
          <w:szCs w:val="24"/>
          <w:lang w:val="en-US"/>
        </w:rPr>
      </w:pPr>
      <w:r w:rsidRPr="00191E3E">
        <w:rPr>
          <w:rFonts w:ascii="Georgia" w:hAnsi="Georgia"/>
          <w:sz w:val="24"/>
          <w:szCs w:val="24"/>
          <w:lang w:val="en-US"/>
        </w:rPr>
        <w:t xml:space="preserve">Newcastle </w:t>
      </w:r>
      <w:r w:rsidR="00AD0C9C" w:rsidRPr="00191E3E">
        <w:rPr>
          <w:rFonts w:ascii="Georgia" w:hAnsi="Georgia"/>
          <w:sz w:val="24"/>
          <w:szCs w:val="24"/>
          <w:lang w:val="en-US"/>
        </w:rPr>
        <w:t xml:space="preserve">University </w:t>
      </w:r>
    </w:p>
    <w:p w14:paraId="2A1B0211" w14:textId="77777777" w:rsidR="00266456" w:rsidRPr="00191E3E" w:rsidRDefault="00266456" w:rsidP="00266456">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Nottingham</w:t>
      </w:r>
    </w:p>
    <w:p w14:paraId="692B0184" w14:textId="77777777" w:rsidR="00266456" w:rsidRPr="00191E3E" w:rsidRDefault="00266456" w:rsidP="00266456">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Oxford</w:t>
      </w:r>
    </w:p>
    <w:p w14:paraId="26D4507C" w14:textId="77777777" w:rsidR="004C51EB" w:rsidRPr="00191E3E" w:rsidRDefault="004C51EB" w:rsidP="004C51EB">
      <w:pPr>
        <w:pStyle w:val="ListParagraph"/>
        <w:numPr>
          <w:ilvl w:val="0"/>
          <w:numId w:val="6"/>
        </w:numPr>
        <w:rPr>
          <w:rFonts w:ascii="Georgia" w:hAnsi="Georgia"/>
          <w:sz w:val="24"/>
          <w:szCs w:val="24"/>
          <w:lang w:val="en-US"/>
        </w:rPr>
      </w:pPr>
      <w:r w:rsidRPr="00191E3E">
        <w:rPr>
          <w:rFonts w:ascii="Georgia" w:hAnsi="Georgia"/>
          <w:sz w:val="24"/>
          <w:szCs w:val="24"/>
          <w:lang w:val="en-US"/>
        </w:rPr>
        <w:t>Queen Mary, London</w:t>
      </w:r>
    </w:p>
    <w:p w14:paraId="3A2077FE" w14:textId="77777777" w:rsidR="004C51EB" w:rsidRPr="00191E3E" w:rsidRDefault="004C51EB" w:rsidP="004C51EB">
      <w:pPr>
        <w:pStyle w:val="ListParagraph"/>
        <w:numPr>
          <w:ilvl w:val="0"/>
          <w:numId w:val="6"/>
        </w:numPr>
        <w:rPr>
          <w:rFonts w:ascii="Georgia" w:hAnsi="Georgia"/>
          <w:sz w:val="24"/>
          <w:szCs w:val="24"/>
          <w:lang w:val="en-US"/>
        </w:rPr>
      </w:pPr>
      <w:r w:rsidRPr="00191E3E">
        <w:rPr>
          <w:rFonts w:ascii="Georgia" w:hAnsi="Georgia"/>
          <w:sz w:val="24"/>
          <w:szCs w:val="24"/>
          <w:lang w:val="en-US"/>
        </w:rPr>
        <w:t>Queen’s University Belfast</w:t>
      </w:r>
    </w:p>
    <w:p w14:paraId="02ACFBBC" w14:textId="61BD6AE0" w:rsidR="00AD0C9C" w:rsidRPr="00191E3E" w:rsidRDefault="00AD0C9C" w:rsidP="00164CDE">
      <w:pPr>
        <w:pStyle w:val="ListParagraph"/>
        <w:numPr>
          <w:ilvl w:val="0"/>
          <w:numId w:val="6"/>
        </w:numPr>
        <w:rPr>
          <w:rFonts w:ascii="Georgia" w:hAnsi="Georgia"/>
          <w:sz w:val="24"/>
          <w:szCs w:val="24"/>
          <w:lang w:val="en-US"/>
        </w:rPr>
      </w:pPr>
      <w:r w:rsidRPr="00191E3E">
        <w:rPr>
          <w:rFonts w:ascii="Georgia" w:hAnsi="Georgia"/>
          <w:sz w:val="24"/>
          <w:szCs w:val="24"/>
          <w:lang w:val="en-US"/>
        </w:rPr>
        <w:t>University of Sheffield</w:t>
      </w:r>
    </w:p>
    <w:p w14:paraId="06C8DB69" w14:textId="77777777" w:rsidR="00266456" w:rsidRPr="00191E3E" w:rsidRDefault="00266456" w:rsidP="00266456">
      <w:pPr>
        <w:pStyle w:val="ListParagraph"/>
        <w:numPr>
          <w:ilvl w:val="0"/>
          <w:numId w:val="6"/>
        </w:numPr>
        <w:rPr>
          <w:rFonts w:ascii="Georgia" w:hAnsi="Georgia"/>
          <w:sz w:val="24"/>
          <w:szCs w:val="24"/>
          <w:lang w:val="en-US"/>
        </w:rPr>
      </w:pPr>
      <w:r w:rsidRPr="00191E3E">
        <w:rPr>
          <w:rFonts w:ascii="Georgia" w:hAnsi="Georgia"/>
          <w:sz w:val="24"/>
          <w:szCs w:val="24"/>
          <w:lang w:val="en-US"/>
        </w:rPr>
        <w:t xml:space="preserve">University of Southampton </w:t>
      </w:r>
    </w:p>
    <w:p w14:paraId="1A6CBF0F" w14:textId="77777777" w:rsidR="00571B4D" w:rsidRPr="00191E3E" w:rsidRDefault="00571B4D" w:rsidP="00571B4D">
      <w:pPr>
        <w:pStyle w:val="ListParagraph"/>
        <w:numPr>
          <w:ilvl w:val="0"/>
          <w:numId w:val="6"/>
        </w:numPr>
        <w:rPr>
          <w:rFonts w:ascii="Georgia" w:hAnsi="Georgia"/>
          <w:sz w:val="24"/>
          <w:szCs w:val="24"/>
          <w:lang w:val="en-US"/>
        </w:rPr>
      </w:pPr>
      <w:r w:rsidRPr="00191E3E">
        <w:rPr>
          <w:rFonts w:ascii="Georgia" w:hAnsi="Georgia"/>
          <w:sz w:val="24"/>
          <w:szCs w:val="24"/>
          <w:lang w:val="en-US"/>
        </w:rPr>
        <w:t>University College, University of London</w:t>
      </w:r>
    </w:p>
    <w:p w14:paraId="53572675" w14:textId="65F40E4E" w:rsidR="007D3C79" w:rsidRPr="00191E3E" w:rsidRDefault="00AD0C9C" w:rsidP="007D3C79">
      <w:pPr>
        <w:pStyle w:val="ListParagraph"/>
        <w:numPr>
          <w:ilvl w:val="0"/>
          <w:numId w:val="6"/>
        </w:numPr>
        <w:tabs>
          <w:tab w:val="left" w:pos="2810"/>
        </w:tabs>
        <w:rPr>
          <w:rFonts w:ascii="Georgia" w:hAnsi="Georgia"/>
          <w:sz w:val="24"/>
          <w:szCs w:val="24"/>
          <w:lang w:val="en-US"/>
        </w:rPr>
      </w:pPr>
      <w:r w:rsidRPr="00191E3E">
        <w:rPr>
          <w:rFonts w:ascii="Georgia" w:hAnsi="Georgia"/>
          <w:sz w:val="24"/>
          <w:szCs w:val="24"/>
          <w:lang w:val="en-US"/>
        </w:rPr>
        <w:t>University of Warwick</w:t>
      </w:r>
      <w:r w:rsidR="00E4645D">
        <w:rPr>
          <w:rFonts w:ascii="Georgia" w:hAnsi="Georgia"/>
          <w:sz w:val="24"/>
          <w:szCs w:val="24"/>
          <w:lang w:val="en-US"/>
        </w:rPr>
        <w:t xml:space="preserve">   </w:t>
      </w:r>
    </w:p>
    <w:sectPr w:rsidR="007D3C79" w:rsidRPr="00191E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616E" w14:textId="77777777" w:rsidR="00991539" w:rsidRDefault="00991539" w:rsidP="001311AB">
      <w:pPr>
        <w:spacing w:after="0" w:line="240" w:lineRule="auto"/>
      </w:pPr>
      <w:r>
        <w:separator/>
      </w:r>
    </w:p>
  </w:endnote>
  <w:endnote w:type="continuationSeparator" w:id="0">
    <w:p w14:paraId="7F489E8B" w14:textId="77777777" w:rsidR="00991539" w:rsidRDefault="00991539" w:rsidP="0013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29037"/>
      <w:docPartObj>
        <w:docPartGallery w:val="Page Numbers (Bottom of Page)"/>
        <w:docPartUnique/>
      </w:docPartObj>
    </w:sdtPr>
    <w:sdtEndPr>
      <w:rPr>
        <w:noProof/>
      </w:rPr>
    </w:sdtEndPr>
    <w:sdtContent>
      <w:p w14:paraId="34EA5082" w14:textId="7AC2D6DD" w:rsidR="001311AB" w:rsidRDefault="001311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0C99F" w14:textId="77777777" w:rsidR="001311AB" w:rsidRDefault="0013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E4F9" w14:textId="77777777" w:rsidR="00991539" w:rsidRDefault="00991539" w:rsidP="001311AB">
      <w:pPr>
        <w:spacing w:after="0" w:line="240" w:lineRule="auto"/>
      </w:pPr>
      <w:r>
        <w:separator/>
      </w:r>
    </w:p>
  </w:footnote>
  <w:footnote w:type="continuationSeparator" w:id="0">
    <w:p w14:paraId="7DA86BF7" w14:textId="77777777" w:rsidR="00991539" w:rsidRDefault="00991539" w:rsidP="00131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19D"/>
    <w:multiLevelType w:val="hybridMultilevel"/>
    <w:tmpl w:val="41083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A7D9C"/>
    <w:multiLevelType w:val="hybridMultilevel"/>
    <w:tmpl w:val="717E57A0"/>
    <w:lvl w:ilvl="0" w:tplc="4E883AE2">
      <w:start w:val="4"/>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420D0"/>
    <w:multiLevelType w:val="hybridMultilevel"/>
    <w:tmpl w:val="E0F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404FD"/>
    <w:multiLevelType w:val="hybridMultilevel"/>
    <w:tmpl w:val="F61C1C56"/>
    <w:lvl w:ilvl="0" w:tplc="476EB68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91742"/>
    <w:multiLevelType w:val="hybridMultilevel"/>
    <w:tmpl w:val="E12E2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B4DAA"/>
    <w:multiLevelType w:val="hybridMultilevel"/>
    <w:tmpl w:val="83DC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11199"/>
    <w:multiLevelType w:val="hybridMultilevel"/>
    <w:tmpl w:val="2A8EF49A"/>
    <w:lvl w:ilvl="0" w:tplc="4D46DAC4">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84"/>
    <w:rsid w:val="000032AB"/>
    <w:rsid w:val="00004B1F"/>
    <w:rsid w:val="00007A6C"/>
    <w:rsid w:val="00014491"/>
    <w:rsid w:val="000202B2"/>
    <w:rsid w:val="00025E46"/>
    <w:rsid w:val="000377E8"/>
    <w:rsid w:val="0004519C"/>
    <w:rsid w:val="00045681"/>
    <w:rsid w:val="0006720E"/>
    <w:rsid w:val="00072A11"/>
    <w:rsid w:val="000812D1"/>
    <w:rsid w:val="000909B3"/>
    <w:rsid w:val="000A7314"/>
    <w:rsid w:val="000A7CF6"/>
    <w:rsid w:val="000B1402"/>
    <w:rsid w:val="000B772E"/>
    <w:rsid w:val="000C0211"/>
    <w:rsid w:val="000D2763"/>
    <w:rsid w:val="000D3B91"/>
    <w:rsid w:val="000F2FE2"/>
    <w:rsid w:val="000F5FB3"/>
    <w:rsid w:val="00107448"/>
    <w:rsid w:val="00122156"/>
    <w:rsid w:val="001311AB"/>
    <w:rsid w:val="00131BC9"/>
    <w:rsid w:val="00140ACA"/>
    <w:rsid w:val="00140B90"/>
    <w:rsid w:val="0015300F"/>
    <w:rsid w:val="00164CDE"/>
    <w:rsid w:val="00175D27"/>
    <w:rsid w:val="0017682C"/>
    <w:rsid w:val="00191E3E"/>
    <w:rsid w:val="001C6D2F"/>
    <w:rsid w:val="001D414B"/>
    <w:rsid w:val="001E6E13"/>
    <w:rsid w:val="001F743F"/>
    <w:rsid w:val="00201CD9"/>
    <w:rsid w:val="00211434"/>
    <w:rsid w:val="002370CB"/>
    <w:rsid w:val="00246525"/>
    <w:rsid w:val="00266456"/>
    <w:rsid w:val="00292E0C"/>
    <w:rsid w:val="0029622E"/>
    <w:rsid w:val="002C0788"/>
    <w:rsid w:val="002D3997"/>
    <w:rsid w:val="002E6AC1"/>
    <w:rsid w:val="003111B4"/>
    <w:rsid w:val="00321984"/>
    <w:rsid w:val="00325BD5"/>
    <w:rsid w:val="00334A39"/>
    <w:rsid w:val="00346434"/>
    <w:rsid w:val="00376366"/>
    <w:rsid w:val="00383032"/>
    <w:rsid w:val="00383767"/>
    <w:rsid w:val="00383CD3"/>
    <w:rsid w:val="00387C00"/>
    <w:rsid w:val="003963ED"/>
    <w:rsid w:val="003A2732"/>
    <w:rsid w:val="003B5515"/>
    <w:rsid w:val="003C6334"/>
    <w:rsid w:val="003E06F1"/>
    <w:rsid w:val="003F5983"/>
    <w:rsid w:val="00402C6A"/>
    <w:rsid w:val="0041499D"/>
    <w:rsid w:val="00431724"/>
    <w:rsid w:val="00443D31"/>
    <w:rsid w:val="00455299"/>
    <w:rsid w:val="00461A54"/>
    <w:rsid w:val="004740D2"/>
    <w:rsid w:val="00484831"/>
    <w:rsid w:val="00490254"/>
    <w:rsid w:val="004A388B"/>
    <w:rsid w:val="004C51EB"/>
    <w:rsid w:val="004C5BA1"/>
    <w:rsid w:val="004E595B"/>
    <w:rsid w:val="004F1ECB"/>
    <w:rsid w:val="004F2589"/>
    <w:rsid w:val="005053FC"/>
    <w:rsid w:val="00510E88"/>
    <w:rsid w:val="00515360"/>
    <w:rsid w:val="00530267"/>
    <w:rsid w:val="00543322"/>
    <w:rsid w:val="00557989"/>
    <w:rsid w:val="005625F7"/>
    <w:rsid w:val="00571B4D"/>
    <w:rsid w:val="00583DE8"/>
    <w:rsid w:val="00583FDF"/>
    <w:rsid w:val="005A4044"/>
    <w:rsid w:val="005A463D"/>
    <w:rsid w:val="005B70AC"/>
    <w:rsid w:val="005C00A7"/>
    <w:rsid w:val="005C0A98"/>
    <w:rsid w:val="005D2C18"/>
    <w:rsid w:val="005D4D3F"/>
    <w:rsid w:val="005E3FA2"/>
    <w:rsid w:val="005F0D44"/>
    <w:rsid w:val="005F32F9"/>
    <w:rsid w:val="006115ED"/>
    <w:rsid w:val="00616C15"/>
    <w:rsid w:val="00626418"/>
    <w:rsid w:val="00664088"/>
    <w:rsid w:val="00664785"/>
    <w:rsid w:val="00664B50"/>
    <w:rsid w:val="00666F06"/>
    <w:rsid w:val="00690442"/>
    <w:rsid w:val="00695587"/>
    <w:rsid w:val="006A034D"/>
    <w:rsid w:val="006C5C16"/>
    <w:rsid w:val="006E044F"/>
    <w:rsid w:val="006E6A78"/>
    <w:rsid w:val="00704E66"/>
    <w:rsid w:val="00712397"/>
    <w:rsid w:val="007300B4"/>
    <w:rsid w:val="00735102"/>
    <w:rsid w:val="007434DA"/>
    <w:rsid w:val="0074681F"/>
    <w:rsid w:val="00757213"/>
    <w:rsid w:val="007641A9"/>
    <w:rsid w:val="00781E4F"/>
    <w:rsid w:val="007879CF"/>
    <w:rsid w:val="007C6391"/>
    <w:rsid w:val="007D3C79"/>
    <w:rsid w:val="007E4104"/>
    <w:rsid w:val="007F2827"/>
    <w:rsid w:val="007F4F40"/>
    <w:rsid w:val="007F725A"/>
    <w:rsid w:val="008016D6"/>
    <w:rsid w:val="0082449E"/>
    <w:rsid w:val="0083483E"/>
    <w:rsid w:val="00842E2A"/>
    <w:rsid w:val="00844D57"/>
    <w:rsid w:val="00856E40"/>
    <w:rsid w:val="00884769"/>
    <w:rsid w:val="008C0BA1"/>
    <w:rsid w:val="008C7410"/>
    <w:rsid w:val="008D38E1"/>
    <w:rsid w:val="008D6126"/>
    <w:rsid w:val="008E03AB"/>
    <w:rsid w:val="008E2600"/>
    <w:rsid w:val="008E78D8"/>
    <w:rsid w:val="008F0FA5"/>
    <w:rsid w:val="008F6084"/>
    <w:rsid w:val="0090371C"/>
    <w:rsid w:val="00913629"/>
    <w:rsid w:val="00914E91"/>
    <w:rsid w:val="00922C90"/>
    <w:rsid w:val="00927A08"/>
    <w:rsid w:val="009452A2"/>
    <w:rsid w:val="00965B23"/>
    <w:rsid w:val="00973471"/>
    <w:rsid w:val="00973ED0"/>
    <w:rsid w:val="0097660F"/>
    <w:rsid w:val="00991539"/>
    <w:rsid w:val="009B3000"/>
    <w:rsid w:val="009C4794"/>
    <w:rsid w:val="009D348F"/>
    <w:rsid w:val="009F3349"/>
    <w:rsid w:val="009F33C2"/>
    <w:rsid w:val="00A3778A"/>
    <w:rsid w:val="00A51C3E"/>
    <w:rsid w:val="00A522D1"/>
    <w:rsid w:val="00A63C10"/>
    <w:rsid w:val="00A9336C"/>
    <w:rsid w:val="00A96B0D"/>
    <w:rsid w:val="00AA628B"/>
    <w:rsid w:val="00AC1E29"/>
    <w:rsid w:val="00AD0C9C"/>
    <w:rsid w:val="00AE2E61"/>
    <w:rsid w:val="00AF1701"/>
    <w:rsid w:val="00B014C7"/>
    <w:rsid w:val="00B07CFE"/>
    <w:rsid w:val="00B142D4"/>
    <w:rsid w:val="00B16F10"/>
    <w:rsid w:val="00B32CFC"/>
    <w:rsid w:val="00B40725"/>
    <w:rsid w:val="00B64A2E"/>
    <w:rsid w:val="00B65D45"/>
    <w:rsid w:val="00B75E27"/>
    <w:rsid w:val="00B834A3"/>
    <w:rsid w:val="00B942FB"/>
    <w:rsid w:val="00B96497"/>
    <w:rsid w:val="00B9771B"/>
    <w:rsid w:val="00BA36FE"/>
    <w:rsid w:val="00BC2922"/>
    <w:rsid w:val="00BE002B"/>
    <w:rsid w:val="00BE155B"/>
    <w:rsid w:val="00BE4E89"/>
    <w:rsid w:val="00BF75B1"/>
    <w:rsid w:val="00C03D35"/>
    <w:rsid w:val="00C06BE6"/>
    <w:rsid w:val="00C13BC3"/>
    <w:rsid w:val="00C2488D"/>
    <w:rsid w:val="00C2565D"/>
    <w:rsid w:val="00C34C07"/>
    <w:rsid w:val="00C36EED"/>
    <w:rsid w:val="00C77CD2"/>
    <w:rsid w:val="00C86E32"/>
    <w:rsid w:val="00CA7162"/>
    <w:rsid w:val="00CB5DAA"/>
    <w:rsid w:val="00CC6B6E"/>
    <w:rsid w:val="00D01D04"/>
    <w:rsid w:val="00D076C0"/>
    <w:rsid w:val="00D137D2"/>
    <w:rsid w:val="00D156DD"/>
    <w:rsid w:val="00D41E25"/>
    <w:rsid w:val="00D62493"/>
    <w:rsid w:val="00D90859"/>
    <w:rsid w:val="00DD59F5"/>
    <w:rsid w:val="00E020B6"/>
    <w:rsid w:val="00E23E08"/>
    <w:rsid w:val="00E31757"/>
    <w:rsid w:val="00E330E3"/>
    <w:rsid w:val="00E33824"/>
    <w:rsid w:val="00E35E52"/>
    <w:rsid w:val="00E4645D"/>
    <w:rsid w:val="00E51FEE"/>
    <w:rsid w:val="00E65064"/>
    <w:rsid w:val="00E9195B"/>
    <w:rsid w:val="00E9705E"/>
    <w:rsid w:val="00EB6152"/>
    <w:rsid w:val="00EC1194"/>
    <w:rsid w:val="00EE1555"/>
    <w:rsid w:val="00F02C37"/>
    <w:rsid w:val="00F13313"/>
    <w:rsid w:val="00F151B7"/>
    <w:rsid w:val="00F24771"/>
    <w:rsid w:val="00F31183"/>
    <w:rsid w:val="00F346F9"/>
    <w:rsid w:val="00F3728E"/>
    <w:rsid w:val="00F56473"/>
    <w:rsid w:val="00F97265"/>
    <w:rsid w:val="00FC118C"/>
    <w:rsid w:val="00FC40A4"/>
    <w:rsid w:val="00FC519A"/>
    <w:rsid w:val="00FC7C8A"/>
    <w:rsid w:val="00FD0A92"/>
    <w:rsid w:val="00FD214D"/>
    <w:rsid w:val="00FD36EE"/>
    <w:rsid w:val="00FD3C19"/>
    <w:rsid w:val="00FE520F"/>
    <w:rsid w:val="00FF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C6CC"/>
  <w15:chartTrackingRefBased/>
  <w15:docId w15:val="{1ED41E0E-FD0C-480E-8AF6-4F2CF8FE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6D6"/>
    <w:pPr>
      <w:ind w:left="720"/>
      <w:contextualSpacing/>
    </w:pPr>
  </w:style>
  <w:style w:type="character" w:styleId="Hyperlink">
    <w:name w:val="Hyperlink"/>
    <w:basedOn w:val="DefaultParagraphFont"/>
    <w:uiPriority w:val="99"/>
    <w:semiHidden/>
    <w:unhideWhenUsed/>
    <w:rsid w:val="00C03D35"/>
    <w:rPr>
      <w:color w:val="0000FF"/>
      <w:u w:val="single"/>
    </w:rPr>
  </w:style>
  <w:style w:type="paragraph" w:styleId="BalloonText">
    <w:name w:val="Balloon Text"/>
    <w:basedOn w:val="Normal"/>
    <w:link w:val="BalloonTextChar"/>
    <w:uiPriority w:val="99"/>
    <w:semiHidden/>
    <w:unhideWhenUsed/>
    <w:rsid w:val="00EE1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555"/>
    <w:rPr>
      <w:rFonts w:ascii="Segoe UI" w:hAnsi="Segoe UI" w:cs="Segoe UI"/>
      <w:sz w:val="18"/>
      <w:szCs w:val="18"/>
    </w:rPr>
  </w:style>
  <w:style w:type="character" w:styleId="FollowedHyperlink">
    <w:name w:val="FollowedHyperlink"/>
    <w:basedOn w:val="DefaultParagraphFont"/>
    <w:uiPriority w:val="99"/>
    <w:semiHidden/>
    <w:unhideWhenUsed/>
    <w:rsid w:val="00F31183"/>
    <w:rPr>
      <w:color w:val="954F72" w:themeColor="followedHyperlink"/>
      <w:u w:val="single"/>
    </w:rPr>
  </w:style>
  <w:style w:type="paragraph" w:styleId="Header">
    <w:name w:val="header"/>
    <w:basedOn w:val="Normal"/>
    <w:link w:val="HeaderChar"/>
    <w:uiPriority w:val="99"/>
    <w:unhideWhenUsed/>
    <w:rsid w:val="00131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AB"/>
  </w:style>
  <w:style w:type="paragraph" w:styleId="Footer">
    <w:name w:val="footer"/>
    <w:basedOn w:val="Normal"/>
    <w:link w:val="FooterChar"/>
    <w:uiPriority w:val="99"/>
    <w:unhideWhenUsed/>
    <w:rsid w:val="00131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council-modern-languages.org/routes-into-languages/" TargetMode="External"/><Relationship Id="rId3" Type="http://schemas.openxmlformats.org/officeDocument/2006/relationships/settings" Target="settings.xml"/><Relationship Id="rId7" Type="http://schemas.openxmlformats.org/officeDocument/2006/relationships/hyperlink" Target="https://university-council-modern-languages.org/wp-content/uploads/2019/08/5a467-languageprovisioninukmfldepartmentssurvey2018finalversionforpublic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iversity-council-modern-languages.org/year-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Owen</dc:creator>
  <cp:keywords/>
  <dc:description/>
  <cp:lastModifiedBy>Fouto, Catarina</cp:lastModifiedBy>
  <cp:revision>2</cp:revision>
  <dcterms:created xsi:type="dcterms:W3CDTF">2021-09-14T14:12:00Z</dcterms:created>
  <dcterms:modified xsi:type="dcterms:W3CDTF">2021-09-14T14:12:00Z</dcterms:modified>
</cp:coreProperties>
</file>